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культуры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декабря 2019 г. N 1905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И РАЗМЕЩЕ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ОБЩЕДОСТУПНЫМИ БИБЛИОТЕКАМИ </w:t>
      </w:r>
      <w:r>
        <w:rPr>
          <w:rFonts w:ascii="Times New Roman" w:hAnsi="Times New Roman" w:cs="Times New Roman"/>
          <w:b/>
          <w:bCs/>
          <w:sz w:val="24"/>
          <w:szCs w:val="24"/>
        </w:rPr>
        <w:t>НАХОДЯЩЕЙСЯ В ИХ 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ОНДАХ ИНФОРМАЦИОННОЙ ПРОДУКЦИИ,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СОДЕРЖАЩЕЙ ИНФОРМАЦИЮ,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ЗАПРЕЩЕННУЮ ДЛЯ РАСПРОСТРАНЕНИЯ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СРЕДИ ДЕТЕЙ В СООТВЕТСТВИИ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ЧАСТЬЮ 2 СТАТЬИ 5 ФЕДЕРАЛЬНОГО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ЗАКОНА "О ЗАЩИТЕ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ЕТЕЙ ОТ ИНФОРМАЦИИ, ПРИЧИНЯЮЩЕЙ </w:t>
      </w:r>
      <w:r>
        <w:rPr>
          <w:rFonts w:ascii="Times New Roman" w:hAnsi="Times New Roman" w:cs="Times New Roman"/>
          <w:b/>
          <w:bCs/>
          <w:sz w:val="24"/>
          <w:szCs w:val="24"/>
        </w:rPr>
        <w:t>ВРЕД ИХ ЗДОРОВЬЮ И РАЗВИТИЮ"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Настоящие Правила регулируют порядок предоставления и размещения общедоступными библиотеками (далее - библиотеки) находящейся в их фондах информационной продукции, содержащей информацию, запрещенную для распространения среди детей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детей от информации, причиняющей вред их здоровью и развитию" (далее - Правила).</w:t>
      </w:r>
    </w:p>
    <w:p w:rsidR="00F04983" w:rsidRDefault="00F04983" w:rsidP="00F049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Правилах используются основные понятия, предусмотренные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2019, N 18, ст. 2217) (далее - Федеральный закон N 436).</w:t>
      </w:r>
      <w:proofErr w:type="gramEnd"/>
    </w:p>
    <w:p w:rsidR="00F04983" w:rsidRDefault="00F04983" w:rsidP="00F049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Библиотеки при формировании фондов должны соблюдать требование 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маркировке информационной продукции по возрастным категориям, принимать меры по выдаче информационной продукции в соответствии с возрастом пользователей, а также пространственной изоляции фондов детской литературы от литературы для взрослых.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ПРЕДОСТАВЛЕНИЕ И РАЗМЕЩЕНИЕ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НАХОДЯЩЕЙСЯ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ФОНДАХ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 ИНФОРМАЦИОННОЙ ПРОДУКЦИИ, ЗАПРЕЩЕННОЙ ДЛЯ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ДЕТЕЙ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Библиотеки, посетителями и (или) пользователями которых являются лица, не достигшие восемнадцатилетнего возраста, в своих помещениях и на территориях библиотек обязаны создать условия, обеспечивающие недоступность для детей размещения информационной продукции, содержащей маркировку "18+" или с текстовым предупреждением "запрещено для детей".</w:t>
      </w:r>
    </w:p>
    <w:p w:rsidR="00F04983" w:rsidRDefault="00F04983" w:rsidP="00F049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Находящаяся в фондах общедоступных библиотек информационная продукция, содержащая информацию, запрещенную для распространения среди детей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436-ФЗ, может размещаться:</w:t>
      </w:r>
    </w:p>
    <w:p w:rsidR="00F04983" w:rsidRDefault="00F04983" w:rsidP="00F049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sz w:val="24"/>
          <w:szCs w:val="24"/>
        </w:rPr>
        <w:t>а) в отделенном от общего зала, доступ в который имеют несовершеннолетние, помещении (комнате, хранилище), закрываемом на ключ, хранящийся у сотрудника общедоступной библиотеки (при наличии отдельного помещения (комнаты, хранилища));</w:t>
      </w:r>
    </w:p>
    <w:p w:rsidR="00F04983" w:rsidRDefault="00F04983" w:rsidP="00F049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>
        <w:rPr>
          <w:rFonts w:ascii="Times New Roman" w:hAnsi="Times New Roman" w:cs="Times New Roman"/>
          <w:sz w:val="24"/>
          <w:szCs w:val="24"/>
        </w:rPr>
        <w:t xml:space="preserve">б) в случае отсутствия возможности размещения в отдельном помещении (комнате, хранилище) - в общем зале в отдельно стоящем книжном шкафу (стеллаже, полке), </w:t>
      </w:r>
      <w:r>
        <w:rPr>
          <w:rFonts w:ascii="Times New Roman" w:hAnsi="Times New Roman" w:cs="Times New Roman"/>
          <w:sz w:val="24"/>
          <w:szCs w:val="24"/>
        </w:rPr>
        <w:lastRenderedPageBreak/>
        <w:t>находящемся под непосредственным контролем сотрудника библиотеки и расположенным вне доступа к нему детей;</w:t>
      </w:r>
    </w:p>
    <w:p w:rsidR="00F04983" w:rsidRDefault="00F04983" w:rsidP="00F049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>
        <w:rPr>
          <w:rFonts w:ascii="Times New Roman" w:hAnsi="Times New Roman" w:cs="Times New Roman"/>
          <w:sz w:val="24"/>
          <w:szCs w:val="24"/>
        </w:rPr>
        <w:t>в) при наличии двух и более залов для обслуживания посетителей - в зале, предназначенном исключительно для обслуживания лиц, достигших восемнадцатилетнего возраста, доступ в который не имеют лица, не достигшие восемнадцатилетнего возраста (при наличии такого зала).</w:t>
      </w:r>
    </w:p>
    <w:p w:rsidR="00F04983" w:rsidRDefault="00F04983" w:rsidP="00F049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наличия двух и более залов, а также наличия отдельного помещения (комнаты, хранилища) выбор места размещения (</w:t>
      </w:r>
      <w:hyperlink w:anchor="Par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пункта) информационной продукции, содержащей информацию, запрещенную для распространения среди детей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436-ФЗ, осуществляется библиотекой с учетом необходимости создания условий для обеспечения максимально возможной информационной безопасности лиц, не достигших восемнадцатилетнего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F04983" w:rsidRDefault="00F04983" w:rsidP="00F049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 сотрудни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-и) определяется локальным актом общедоступной библиотеки.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ДОПОЛНИТЕЛЬНЫЕ МЕРЫ, ОБЕСПЕЧИВАЮЩИЕ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ИНФОРМАЦИОННУЮ</w:t>
      </w:r>
      <w:proofErr w:type="gramEnd"/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БЕЗОПАСНОСТЬ ДЕТЕЙ</w:t>
      </w: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83" w:rsidRDefault="00F04983" w:rsidP="00F0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>
        <w:rPr>
          <w:rFonts w:ascii="Times New Roman" w:hAnsi="Times New Roman" w:cs="Times New Roman"/>
          <w:sz w:val="24"/>
          <w:szCs w:val="24"/>
        </w:rPr>
        <w:t xml:space="preserve">6. Находящаяся в фондах библиотек информационная продукция, содержащая информацию, запрещенную для распространения среди детей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436-ФЗ, предоставляется лицам, достигшим восемнадцатилетнего возраста.</w:t>
      </w:r>
    </w:p>
    <w:p w:rsidR="00F04983" w:rsidRDefault="00F04983" w:rsidP="00F049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библиотеки обязан отказать в выдаче информационной продукции, указанной в </w:t>
      </w:r>
      <w:hyperlink w:anchor="Par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лицу, не достигшему восемнадцатилетнего возраста, и предложить такому лицу имеющуюся в данный момент в наличии информационную продукцию, соответствующую его возрасту.</w:t>
      </w:r>
    </w:p>
    <w:p w:rsidR="00374F2C" w:rsidRDefault="00374F2C"/>
    <w:sectPr w:rsidR="00374F2C" w:rsidSect="00F04983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83"/>
    <w:rsid w:val="00374F2C"/>
    <w:rsid w:val="00F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10DBBAA5C16B5D73453F3271DD1C906327BB6BFFCA717B194839E56453B4B270C2C7A904DAAA109178FB736EDA8CP9K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038209484676489BE10DBBAA5C16B5D73453F3271DD1C906327BB6BFFCA717B194839E56453B5B170C2C7A904DAAA109178FB736EDA8CP9K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038209484676489BE10DBBAA5C16B5D73453F3271DD1C906327BB6BFFCA717B194839E56453B1B070C2C7A904DAAA109178FB736EDA8CP9K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A038209484676489BE10DBBAA5C16B5D73453F3271DD1C906327BB6BFFCA717B194839E56453B4B270C2C7A904DAAA109178FB736EDA8CP9K5H" TargetMode="External"/><Relationship Id="rId10" Type="http://schemas.openxmlformats.org/officeDocument/2006/relationships/hyperlink" Target="consultantplus://offline/ref=76A038209484676489BE10DBBAA5C16B5D73453F3271DD1C906327BB6BFFCA717B194839E56453B4B270C2C7A904DAAA109178FB736EDA8CP9K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038209484676489BE10DBBAA5C16B5D73453F3271DD1C906327BB6BFFCA717B194839E56453B4B270C2C7A904DAAA109178FB736EDA8CP9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2022-12-09T07:10:00Z</dcterms:created>
  <dcterms:modified xsi:type="dcterms:W3CDTF">2022-12-09T07:13:00Z</dcterms:modified>
</cp:coreProperties>
</file>