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176" w:type="dxa"/>
        <w:tblLook w:val="04A0" w:firstRow="1" w:lastRow="0" w:firstColumn="1" w:lastColumn="0" w:noHBand="0" w:noVBand="1"/>
      </w:tblPr>
      <w:tblGrid>
        <w:gridCol w:w="11215"/>
        <w:gridCol w:w="222"/>
      </w:tblGrid>
      <w:tr w:rsidR="00651602" w:rsidRPr="00C41F8A" w:rsidTr="00324BE6">
        <w:tc>
          <w:tcPr>
            <w:tcW w:w="2546" w:type="pct"/>
            <w:shd w:val="clear" w:color="auto" w:fill="auto"/>
          </w:tcPr>
          <w:tbl>
            <w:tblPr>
              <w:tblStyle w:val="ae"/>
              <w:tblW w:w="9923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06"/>
              <w:gridCol w:w="222"/>
            </w:tblGrid>
            <w:tr w:rsidR="00B44C41" w:rsidRPr="00C41F8A" w:rsidTr="00B44C41">
              <w:tc>
                <w:tcPr>
                  <w:tcW w:w="2343" w:type="dxa"/>
                </w:tcPr>
                <w:tbl>
                  <w:tblPr>
                    <w:tblStyle w:val="ae"/>
                    <w:tblW w:w="103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82"/>
                    <w:gridCol w:w="8508"/>
                  </w:tblGrid>
                  <w:tr w:rsidR="00DD0CA6" w:rsidRPr="00C41F8A" w:rsidTr="00FE14BA">
                    <w:trPr>
                      <w:trHeight w:val="894"/>
                    </w:trPr>
                    <w:tc>
                      <w:tcPr>
                        <w:tcW w:w="1882" w:type="dxa"/>
                      </w:tcPr>
                      <w:p w:rsidR="00DD0CA6" w:rsidRPr="00C41F8A" w:rsidRDefault="00D14292" w:rsidP="00206B87">
                        <w:pPr>
                          <w:pStyle w:val="aa"/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C41F8A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CC02B3D" wp14:editId="2347C098">
                              <wp:extent cx="956930" cy="906386"/>
                              <wp:effectExtent l="0" t="0" r="0" b="8255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930" cy="9063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08" w:type="dxa"/>
                      </w:tcPr>
                      <w:p w:rsidR="00FE14BA" w:rsidRPr="00FE14BA" w:rsidRDefault="00FE14BA" w:rsidP="00FE14BA">
                        <w:pPr>
                          <w:keepNext/>
                          <w:tabs>
                            <w:tab w:val="num" w:pos="5180"/>
                          </w:tabs>
                          <w:jc w:val="center"/>
                          <w:rPr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</w:p>
                      <w:p w:rsidR="00FE14BA" w:rsidRPr="006B11D5" w:rsidRDefault="000F2151" w:rsidP="006B11D5">
                        <w:pPr>
                          <w:keepNext/>
                          <w:tabs>
                            <w:tab w:val="num" w:pos="5180"/>
                          </w:tabs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  <w:r w:rsidRPr="006B11D5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t>График проведения лекций по повышению правовой грамотности жителей Томской области,</w:t>
                        </w:r>
                        <w:r w:rsidR="00FE14BA" w:rsidRPr="006B11D5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t xml:space="preserve"> </w:t>
                        </w:r>
                        <w:r w:rsidR="004229C6" w:rsidRPr="006B11D5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t xml:space="preserve">                                     </w:t>
                        </w:r>
                        <w:r w:rsidR="00FE14BA" w:rsidRPr="006B11D5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t>имеющих</w:t>
                        </w:r>
                        <w:r w:rsidRPr="006B11D5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t xml:space="preserve"> и воспитывающих детей </w:t>
                        </w:r>
                      </w:p>
                    </w:tc>
                  </w:tr>
                </w:tbl>
                <w:p w:rsidR="00B44C41" w:rsidRPr="00C41F8A" w:rsidRDefault="00B44C41" w:rsidP="00C41F8A">
                  <w:pPr>
                    <w:pStyle w:val="aa"/>
                    <w:keepNext/>
                    <w:keepLine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80" w:type="dxa"/>
                </w:tcPr>
                <w:p w:rsidR="00B44C41" w:rsidRPr="00C41F8A" w:rsidRDefault="00B44C41" w:rsidP="00C41F8A">
                  <w:pPr>
                    <w:pStyle w:val="aa"/>
                    <w:keepNext/>
                    <w:keepLines/>
                    <w:rPr>
                      <w:sz w:val="28"/>
                      <w:szCs w:val="28"/>
                    </w:rPr>
                  </w:pPr>
                </w:p>
                <w:p w:rsidR="00DD0CA6" w:rsidRPr="00C41F8A" w:rsidRDefault="00DD0CA6" w:rsidP="00C41F8A">
                  <w:pPr>
                    <w:pStyle w:val="aa"/>
                    <w:keepNext/>
                    <w:keepLines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1602" w:rsidRPr="00C41F8A" w:rsidRDefault="00651602" w:rsidP="00C41F8A">
            <w:pPr>
              <w:pStyle w:val="aa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454" w:type="pct"/>
            <w:shd w:val="clear" w:color="auto" w:fill="auto"/>
          </w:tcPr>
          <w:p w:rsidR="00651602" w:rsidRPr="00C41F8A" w:rsidRDefault="00651602" w:rsidP="00C41F8A">
            <w:pPr>
              <w:pStyle w:val="aa"/>
              <w:keepNext/>
              <w:keepLines/>
              <w:jc w:val="right"/>
              <w:rPr>
                <w:i/>
                <w:sz w:val="28"/>
                <w:szCs w:val="28"/>
              </w:rPr>
            </w:pPr>
          </w:p>
          <w:p w:rsidR="00651602" w:rsidRPr="00C41F8A" w:rsidRDefault="00651602" w:rsidP="00C41F8A">
            <w:pPr>
              <w:pStyle w:val="aa"/>
              <w:keepNext/>
              <w:keepLines/>
              <w:jc w:val="right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e"/>
        <w:tblW w:w="1077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2"/>
      </w:tblGrid>
      <w:tr w:rsidR="00300DF3" w:rsidRPr="00300DF3" w:rsidTr="006B11D5">
        <w:trPr>
          <w:trHeight w:val="694"/>
        </w:trPr>
        <w:tc>
          <w:tcPr>
            <w:tcW w:w="2269" w:type="dxa"/>
            <w:vAlign w:val="center"/>
          </w:tcPr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Дата / время</w:t>
            </w:r>
          </w:p>
          <w:p w:rsidR="0044778E" w:rsidRPr="00300DF3" w:rsidRDefault="0044778E" w:rsidP="0051740B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проведения лекции</w:t>
            </w:r>
          </w:p>
        </w:tc>
        <w:tc>
          <w:tcPr>
            <w:tcW w:w="8502" w:type="dxa"/>
            <w:vAlign w:val="center"/>
          </w:tcPr>
          <w:p w:rsidR="0044778E" w:rsidRPr="00300DF3" w:rsidRDefault="0044778E" w:rsidP="006B11D5">
            <w:pPr>
              <w:jc w:val="center"/>
              <w:rPr>
                <w:bCs/>
                <w:color w:val="000000" w:themeColor="text1"/>
              </w:rPr>
            </w:pPr>
            <w:r w:rsidRPr="00300DF3">
              <w:rPr>
                <w:bCs/>
                <w:color w:val="000000" w:themeColor="text1"/>
              </w:rPr>
              <w:t>Темы лекций</w:t>
            </w:r>
            <w:r w:rsidR="00683C2A">
              <w:rPr>
                <w:bCs/>
                <w:color w:val="000000" w:themeColor="text1"/>
              </w:rPr>
              <w:t xml:space="preserve"> / лектор</w:t>
            </w:r>
          </w:p>
        </w:tc>
      </w:tr>
      <w:tr w:rsidR="00300DF3" w:rsidRPr="00300DF3" w:rsidTr="006B11D5">
        <w:trPr>
          <w:trHeight w:val="710"/>
        </w:trPr>
        <w:tc>
          <w:tcPr>
            <w:tcW w:w="2269" w:type="dxa"/>
            <w:shd w:val="clear" w:color="auto" w:fill="auto"/>
            <w:vAlign w:val="center"/>
          </w:tcPr>
          <w:p w:rsidR="0044778E" w:rsidRPr="00300DF3" w:rsidRDefault="0044778E" w:rsidP="0051740B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  <w:lang w:val="en-US"/>
              </w:rPr>
              <w:t>28</w:t>
            </w:r>
            <w:r w:rsidRPr="00300DF3">
              <w:rPr>
                <w:color w:val="000000" w:themeColor="text1"/>
              </w:rPr>
              <w:t xml:space="preserve"> сентября 2017 г.</w:t>
            </w:r>
          </w:p>
          <w:p w:rsidR="0044778E" w:rsidRPr="00300DF3" w:rsidRDefault="0044778E" w:rsidP="00DB4AC7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 w:rsidR="00DB4AC7">
              <w:rPr>
                <w:color w:val="000000" w:themeColor="text1"/>
              </w:rPr>
              <w:t xml:space="preserve"> часов</w:t>
            </w:r>
            <w:r w:rsidRPr="00300DF3">
              <w:rPr>
                <w:color w:val="000000" w:themeColor="text1"/>
              </w:rPr>
              <w:t xml:space="preserve"> </w:t>
            </w:r>
            <w:r w:rsidR="00C17B54">
              <w:rPr>
                <w:color w:val="000000" w:themeColor="text1"/>
              </w:rPr>
              <w:t xml:space="preserve"> </w:t>
            </w: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683C2A">
            <w:pPr>
              <w:rPr>
                <w:b/>
                <w:bCs/>
                <w:color w:val="002060"/>
                <w:sz w:val="4"/>
                <w:szCs w:val="4"/>
              </w:rPr>
            </w:pPr>
          </w:p>
          <w:p w:rsidR="00683C2A" w:rsidRDefault="0044778E" w:rsidP="00683C2A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bCs/>
                <w:color w:val="002060"/>
              </w:rPr>
              <w:t>Права ребенка и формы его правовой защиты. Социально</w:t>
            </w:r>
            <w:r w:rsidRPr="006B11D5">
              <w:rPr>
                <w:b/>
                <w:color w:val="002060"/>
              </w:rPr>
              <w:t>-правовые институты, обес</w:t>
            </w:r>
            <w:r w:rsidR="00683C2A" w:rsidRPr="006B11D5">
              <w:rPr>
                <w:b/>
                <w:color w:val="002060"/>
              </w:rPr>
              <w:t>печивающие защиту детей и семьи</w:t>
            </w:r>
            <w:r w:rsidR="00683C2A">
              <w:rPr>
                <w:color w:val="000000" w:themeColor="text1"/>
              </w:rPr>
              <w:t xml:space="preserve"> / </w:t>
            </w:r>
            <w:proofErr w:type="spellStart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Эфтимович</w:t>
            </w:r>
            <w:proofErr w:type="spellEnd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 xml:space="preserve"> Людмила Евгеньевна, Уполномоченный по правам ребенка в Томской области</w:t>
            </w:r>
          </w:p>
          <w:p w:rsidR="006B11D5" w:rsidRPr="006B11D5" w:rsidRDefault="006B11D5" w:rsidP="00683C2A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337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о</w:t>
            </w:r>
            <w:r w:rsidR="0044778E" w:rsidRPr="00300DF3">
              <w:rPr>
                <w:color w:val="000000" w:themeColor="text1"/>
              </w:rPr>
              <w:t>ктябр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2017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683C2A">
            <w:pPr>
              <w:rPr>
                <w:b/>
                <w:color w:val="002060"/>
                <w:sz w:val="4"/>
                <w:szCs w:val="4"/>
              </w:rPr>
            </w:pPr>
          </w:p>
          <w:p w:rsidR="00683C2A" w:rsidRDefault="0044778E" w:rsidP="00683C2A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Семейное законодательство Российской Федерации. Брачн</w:t>
            </w:r>
            <w:r w:rsidR="00683C2A" w:rsidRPr="006B11D5">
              <w:rPr>
                <w:b/>
                <w:color w:val="002060"/>
              </w:rPr>
              <w:t>ый договор. Право наследования</w:t>
            </w:r>
            <w:r w:rsidR="00683C2A" w:rsidRPr="006B11D5">
              <w:rPr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proofErr w:type="spellStart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Доренская</w:t>
            </w:r>
            <w:proofErr w:type="spellEnd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 xml:space="preserve"> Анастасия Викторовна, ведущий специалист комитета правового обеспечения, организационно-кадровой работы и государственного заказа</w:t>
            </w:r>
            <w:r w:rsidR="00683C2A" w:rsidRPr="00683C2A">
              <w:rPr>
                <w:rFonts w:ascii="Calibri" w:eastAsiaTheme="minorHAnsi" w:hAnsi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3C2A">
              <w:rPr>
                <w:rFonts w:ascii="Calibri" w:eastAsiaTheme="minorHAnsi" w:hAnsi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Департамента по вопросам семьи и детей Томской области</w:t>
            </w:r>
          </w:p>
          <w:p w:rsidR="006B11D5" w:rsidRPr="006B11D5" w:rsidRDefault="006B11D5" w:rsidP="00683C2A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916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н</w:t>
            </w:r>
            <w:r w:rsidR="0044778E" w:rsidRPr="00300DF3">
              <w:rPr>
                <w:color w:val="000000" w:themeColor="text1"/>
              </w:rPr>
              <w:t>оябр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2017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44778E" w:rsidRPr="00300DF3" w:rsidRDefault="0044778E" w:rsidP="006B11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683C2A">
            <w:pPr>
              <w:rPr>
                <w:b/>
                <w:color w:val="002060"/>
                <w:sz w:val="4"/>
                <w:szCs w:val="4"/>
              </w:rPr>
            </w:pPr>
          </w:p>
          <w:p w:rsidR="0044778E" w:rsidRDefault="0044778E" w:rsidP="00683C2A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Государственные услуги в электронном виде: дошкольное образование, услуги здравоохранения, организация и результаты единого государственного экзамена</w:t>
            </w:r>
            <w:r w:rsidR="00683C2A">
              <w:rPr>
                <w:color w:val="000000" w:themeColor="text1"/>
              </w:rPr>
              <w:t xml:space="preserve"> /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ФИО лектора уточняется</w:t>
            </w:r>
          </w:p>
          <w:p w:rsidR="00AD4A95" w:rsidRPr="006B11D5" w:rsidRDefault="00AD4A95" w:rsidP="00683C2A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1337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д</w:t>
            </w:r>
            <w:r w:rsidR="00C17B54">
              <w:rPr>
                <w:color w:val="000000" w:themeColor="text1"/>
              </w:rPr>
              <w:t>екабр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2017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683C2A">
            <w:pPr>
              <w:rPr>
                <w:b/>
                <w:color w:val="002060"/>
                <w:sz w:val="4"/>
                <w:szCs w:val="4"/>
              </w:rPr>
            </w:pPr>
          </w:p>
          <w:p w:rsidR="00683C2A" w:rsidRPr="008B1551" w:rsidRDefault="00300DF3" w:rsidP="00683C2A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 xml:space="preserve">Семья как среда для ребенка: лучшая из </w:t>
            </w:r>
            <w:proofErr w:type="gramStart"/>
            <w:r w:rsidRPr="006B11D5">
              <w:rPr>
                <w:b/>
                <w:color w:val="002060"/>
              </w:rPr>
              <w:t>возможных</w:t>
            </w:r>
            <w:proofErr w:type="gramEnd"/>
            <w:r w:rsidRPr="006B11D5">
              <w:rPr>
                <w:b/>
                <w:color w:val="002060"/>
              </w:rPr>
              <w:t>. Молодая семья. Мно</w:t>
            </w:r>
            <w:r w:rsidR="00683C2A" w:rsidRPr="006B11D5">
              <w:rPr>
                <w:b/>
                <w:color w:val="002060"/>
              </w:rPr>
              <w:t>годетная семья. Приемная семья</w:t>
            </w:r>
            <w:r w:rsidR="00683C2A" w:rsidRPr="006B11D5">
              <w:rPr>
                <w:color w:val="002060"/>
              </w:rPr>
              <w:t xml:space="preserve"> </w:t>
            </w:r>
            <w:r w:rsidR="00683C2A" w:rsidRPr="006B11D5">
              <w:rPr>
                <w:color w:val="000000" w:themeColor="text1"/>
              </w:rPr>
              <w:t xml:space="preserve">/ </w:t>
            </w:r>
            <w:r w:rsidR="00683C2A" w:rsidRPr="006B11D5">
              <w:rPr>
                <w:i/>
                <w:color w:val="000000" w:themeColor="text1"/>
                <w:sz w:val="22"/>
                <w:szCs w:val="22"/>
              </w:rPr>
              <w:t>ФИО лектора уточняется</w:t>
            </w:r>
          </w:p>
          <w:p w:rsidR="00AD4A95" w:rsidRDefault="0044778E" w:rsidP="00AD4A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Усыновление и защита прав усыновителей. Права и обязанности лиц, желающих принять на воспитание в свою семью ребенка, оставшегося без попечения родителей</w:t>
            </w:r>
            <w:r w:rsidR="00683C2A" w:rsidRPr="006B11D5">
              <w:rPr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Макиенко Елена Анатольевна, председатель комитета по организации защиты прав семьи и детей</w:t>
            </w:r>
            <w:r w:rsidR="00683C2A" w:rsidRPr="00683C2A">
              <w:rPr>
                <w:rFonts w:ascii="Calibri" w:eastAsiaTheme="minorHAnsi" w:hAnsi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Департамента по вопросам семьи и детей Томской области</w:t>
            </w:r>
          </w:p>
          <w:p w:rsidR="006B11D5" w:rsidRPr="006B11D5" w:rsidRDefault="006B11D5" w:rsidP="00AD4A95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445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января</w:t>
            </w:r>
            <w:r w:rsidR="0044778E" w:rsidRPr="00300DF3">
              <w:rPr>
                <w:color w:val="000000" w:themeColor="text1"/>
              </w:rPr>
              <w:t xml:space="preserve"> 2018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AD4A95">
            <w:pPr>
              <w:rPr>
                <w:b/>
                <w:color w:val="002060"/>
                <w:sz w:val="4"/>
                <w:szCs w:val="4"/>
              </w:rPr>
            </w:pPr>
          </w:p>
          <w:p w:rsidR="00AD4A95" w:rsidRPr="006B11D5" w:rsidRDefault="0044778E" w:rsidP="00AD4A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Установление и защита прав детей-инвалидов, детей-сирот, детей, оставшихся без попечения родителей,  а также их законных представителей</w:t>
            </w:r>
            <w:r w:rsidR="00683C2A" w:rsidRPr="006B11D5">
              <w:rPr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ФИО лектора уточняется</w:t>
            </w:r>
          </w:p>
        </w:tc>
      </w:tr>
      <w:tr w:rsidR="00300DF3" w:rsidRPr="00300DF3" w:rsidTr="006B11D5">
        <w:trPr>
          <w:trHeight w:val="27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ф</w:t>
            </w:r>
            <w:r w:rsidR="0044778E" w:rsidRPr="00300DF3">
              <w:rPr>
                <w:color w:val="000000" w:themeColor="text1"/>
              </w:rPr>
              <w:t>еврал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2018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</w:p>
          <w:p w:rsidR="0044778E" w:rsidRPr="00300DF3" w:rsidRDefault="0044778E" w:rsidP="006B11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2" w:type="dxa"/>
            <w:vMerge w:val="restart"/>
            <w:shd w:val="clear" w:color="auto" w:fill="auto"/>
          </w:tcPr>
          <w:p w:rsidR="008B1551" w:rsidRPr="008B1551" w:rsidRDefault="008B1551" w:rsidP="00AD4A95">
            <w:pPr>
              <w:pStyle w:val="1"/>
              <w:rPr>
                <w:color w:val="002060"/>
                <w:sz w:val="4"/>
                <w:szCs w:val="4"/>
              </w:rPr>
            </w:pPr>
          </w:p>
          <w:p w:rsidR="00683C2A" w:rsidRDefault="0044778E" w:rsidP="00AD4A95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B11D5">
              <w:rPr>
                <w:color w:val="002060"/>
                <w:sz w:val="24"/>
                <w:szCs w:val="24"/>
              </w:rPr>
              <w:t>Что такое «Федеральный государственный образовательный стандарт дошкольного образования»?</w:t>
            </w:r>
            <w:r w:rsidR="00683C2A" w:rsidRPr="006B11D5"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="00683C2A">
              <w:rPr>
                <w:b w:val="0"/>
                <w:color w:val="000000" w:themeColor="text1"/>
                <w:sz w:val="24"/>
                <w:szCs w:val="24"/>
              </w:rPr>
              <w:t xml:space="preserve">/ </w:t>
            </w:r>
            <w:r w:rsidR="00683C2A" w:rsidRPr="00683C2A">
              <w:rPr>
                <w:b w:val="0"/>
                <w:i/>
                <w:color w:val="000000" w:themeColor="text1"/>
                <w:sz w:val="22"/>
                <w:szCs w:val="22"/>
              </w:rPr>
              <w:t xml:space="preserve">Коноплева Татьяна Петровна, главный специалист </w:t>
            </w:r>
            <w:proofErr w:type="gramStart"/>
            <w:r w:rsidR="00683C2A" w:rsidRPr="00683C2A">
              <w:rPr>
                <w:b w:val="0"/>
                <w:i/>
                <w:color w:val="000000" w:themeColor="text1"/>
                <w:sz w:val="22"/>
                <w:szCs w:val="22"/>
              </w:rPr>
              <w:t>комитета общего образования Департамента общего образования Томской области</w:t>
            </w:r>
            <w:proofErr w:type="gramEnd"/>
            <w:r w:rsidR="00683C2A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D4A95" w:rsidRPr="00AD4A95" w:rsidRDefault="00AD4A95" w:rsidP="00AD4A95">
            <w:pPr>
              <w:rPr>
                <w:sz w:val="4"/>
                <w:szCs w:val="4"/>
              </w:rPr>
            </w:pPr>
          </w:p>
          <w:p w:rsidR="00AD4A95" w:rsidRDefault="0044778E" w:rsidP="006B11D5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B11D5">
              <w:rPr>
                <w:color w:val="002060"/>
                <w:sz w:val="24"/>
                <w:szCs w:val="24"/>
              </w:rPr>
              <w:t>Детский сад: от путевки до выпуска</w:t>
            </w:r>
            <w:r w:rsidR="00683C2A" w:rsidRPr="006B11D5">
              <w:rPr>
                <w:b w:val="0"/>
                <w:color w:val="002060"/>
                <w:sz w:val="24"/>
                <w:szCs w:val="24"/>
              </w:rPr>
              <w:t xml:space="preserve"> </w:t>
            </w:r>
            <w:r w:rsidR="00683C2A">
              <w:rPr>
                <w:b w:val="0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683C2A" w:rsidRPr="00683C2A">
              <w:rPr>
                <w:b w:val="0"/>
                <w:i/>
                <w:sz w:val="22"/>
                <w:szCs w:val="22"/>
              </w:rPr>
              <w:t>Рогунова</w:t>
            </w:r>
            <w:proofErr w:type="spellEnd"/>
            <w:r w:rsidR="00683C2A" w:rsidRPr="00683C2A">
              <w:rPr>
                <w:b w:val="0"/>
                <w:i/>
                <w:sz w:val="22"/>
                <w:szCs w:val="22"/>
              </w:rPr>
              <w:t xml:space="preserve"> Олеся Александровна, главный специалист </w:t>
            </w:r>
            <w:proofErr w:type="gramStart"/>
            <w:r w:rsidR="00683C2A" w:rsidRPr="00683C2A">
              <w:rPr>
                <w:b w:val="0"/>
                <w:i/>
                <w:sz w:val="22"/>
                <w:szCs w:val="22"/>
              </w:rPr>
              <w:t xml:space="preserve">комитета общего образования </w:t>
            </w:r>
            <w:r w:rsidR="00683C2A" w:rsidRPr="00683C2A">
              <w:rPr>
                <w:b w:val="0"/>
                <w:i/>
                <w:color w:val="000000" w:themeColor="text1"/>
                <w:sz w:val="22"/>
                <w:szCs w:val="22"/>
              </w:rPr>
              <w:t>Департамента общего образования Томской области</w:t>
            </w:r>
            <w:proofErr w:type="gramEnd"/>
            <w:r w:rsidR="00683C2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B11D5" w:rsidRPr="006B11D5" w:rsidRDefault="006B11D5" w:rsidP="006B11D5">
            <w:pPr>
              <w:rPr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276"/>
        </w:trPr>
        <w:tc>
          <w:tcPr>
            <w:tcW w:w="2269" w:type="dxa"/>
            <w:vMerge/>
            <w:shd w:val="clear" w:color="auto" w:fill="auto"/>
            <w:vAlign w:val="center"/>
          </w:tcPr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vMerge/>
            <w:shd w:val="clear" w:color="auto" w:fill="auto"/>
          </w:tcPr>
          <w:p w:rsidR="0044778E" w:rsidRPr="00300DF3" w:rsidRDefault="0044778E" w:rsidP="00AD7109">
            <w:pPr>
              <w:rPr>
                <w:color w:val="000000" w:themeColor="text1"/>
              </w:rPr>
            </w:pPr>
          </w:p>
        </w:tc>
      </w:tr>
      <w:tr w:rsidR="00300DF3" w:rsidRPr="00300DF3" w:rsidTr="006B11D5">
        <w:trPr>
          <w:trHeight w:val="884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м</w:t>
            </w:r>
            <w:r w:rsidR="0044778E" w:rsidRPr="00300DF3">
              <w:rPr>
                <w:color w:val="000000" w:themeColor="text1"/>
              </w:rPr>
              <w:t>арт</w:t>
            </w:r>
            <w:r>
              <w:rPr>
                <w:color w:val="000000" w:themeColor="text1"/>
              </w:rPr>
              <w:t>а</w:t>
            </w:r>
            <w:r w:rsidR="0044778E" w:rsidRPr="00300DF3">
              <w:rPr>
                <w:color w:val="000000" w:themeColor="text1"/>
              </w:rPr>
              <w:t xml:space="preserve"> 2018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AD4A95">
            <w:pPr>
              <w:rPr>
                <w:b/>
                <w:color w:val="002060"/>
                <w:sz w:val="4"/>
                <w:szCs w:val="4"/>
              </w:rPr>
            </w:pPr>
          </w:p>
          <w:p w:rsidR="00AD4A95" w:rsidRDefault="0044778E" w:rsidP="00AD4A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Профилактика семейного неблагополучия и социального сиротства. Социальная и правовая помощь семье, находящейся в группе риска</w:t>
            </w:r>
            <w:r w:rsidR="00683C2A" w:rsidRPr="006B11D5">
              <w:rPr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proofErr w:type="spellStart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Смышляева</w:t>
            </w:r>
            <w:proofErr w:type="spellEnd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 xml:space="preserve"> Ирина Владимировна, консультант комитета по организации предоставления услуг</w:t>
            </w:r>
            <w:r w:rsidR="00683C2A" w:rsidRPr="00683C2A">
              <w:rPr>
                <w:rFonts w:ascii="Calibri" w:eastAsiaTheme="minorHAnsi" w:hAnsi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Департамента по вопросам семьи и детей Томской области</w:t>
            </w:r>
          </w:p>
          <w:p w:rsidR="006B11D5" w:rsidRPr="006B11D5" w:rsidRDefault="006B11D5" w:rsidP="00AD4A95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192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а</w:t>
            </w:r>
            <w:r w:rsidR="0044778E" w:rsidRPr="00300DF3">
              <w:rPr>
                <w:color w:val="000000" w:themeColor="text1"/>
              </w:rPr>
              <w:t>прел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2018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AD4A95">
            <w:pPr>
              <w:rPr>
                <w:b/>
                <w:color w:val="002060"/>
                <w:sz w:val="4"/>
                <w:szCs w:val="4"/>
              </w:rPr>
            </w:pPr>
          </w:p>
          <w:p w:rsidR="00AD4A95" w:rsidRDefault="0044778E" w:rsidP="00AD4A95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 xml:space="preserve">Предупреждение правонарушений несовершеннолетних и условия </w:t>
            </w:r>
            <w:proofErr w:type="spellStart"/>
            <w:r w:rsidRPr="006B11D5">
              <w:rPr>
                <w:b/>
                <w:color w:val="002060"/>
              </w:rPr>
              <w:t>ресоциализации</w:t>
            </w:r>
            <w:proofErr w:type="spellEnd"/>
            <w:r w:rsidRPr="006B11D5">
              <w:rPr>
                <w:b/>
                <w:color w:val="002060"/>
              </w:rPr>
              <w:t xml:space="preserve"> </w:t>
            </w:r>
            <w:proofErr w:type="gramStart"/>
            <w:r w:rsidRPr="006B11D5">
              <w:rPr>
                <w:b/>
                <w:color w:val="002060"/>
              </w:rPr>
              <w:t>детей, вступивших в конфликт с законом</w:t>
            </w:r>
            <w:r w:rsidR="00683C2A">
              <w:rPr>
                <w:color w:val="000000" w:themeColor="text1"/>
              </w:rPr>
              <w:t xml:space="preserve"> /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ФИО лектора уточняется</w:t>
            </w:r>
            <w:proofErr w:type="gramEnd"/>
          </w:p>
          <w:p w:rsidR="006B11D5" w:rsidRPr="006B11D5" w:rsidRDefault="006B11D5" w:rsidP="00AD4A95">
            <w:pPr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00DF3" w:rsidRPr="00300DF3" w:rsidTr="006B11D5">
        <w:trPr>
          <w:trHeight w:val="459"/>
        </w:trPr>
        <w:tc>
          <w:tcPr>
            <w:tcW w:w="2269" w:type="dxa"/>
            <w:shd w:val="clear" w:color="auto" w:fill="auto"/>
            <w:vAlign w:val="center"/>
          </w:tcPr>
          <w:p w:rsidR="0044778E" w:rsidRDefault="00683C2A" w:rsidP="006B1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м</w:t>
            </w:r>
            <w:r w:rsidR="0044778E" w:rsidRPr="00300DF3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я</w:t>
            </w:r>
            <w:r w:rsidR="0044778E" w:rsidRPr="00300DF3">
              <w:rPr>
                <w:color w:val="000000" w:themeColor="text1"/>
              </w:rPr>
              <w:t xml:space="preserve"> 2018 г.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  <w:r w:rsidRPr="00300DF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часов</w:t>
            </w:r>
          </w:p>
          <w:p w:rsidR="00683C2A" w:rsidRPr="00300DF3" w:rsidRDefault="00683C2A" w:rsidP="006B11D5">
            <w:pPr>
              <w:jc w:val="center"/>
              <w:rPr>
                <w:color w:val="000000" w:themeColor="text1"/>
              </w:rPr>
            </w:pPr>
          </w:p>
          <w:p w:rsidR="0044778E" w:rsidRPr="00300DF3" w:rsidRDefault="0044778E" w:rsidP="006B1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2" w:type="dxa"/>
            <w:shd w:val="clear" w:color="auto" w:fill="auto"/>
          </w:tcPr>
          <w:p w:rsidR="008B1551" w:rsidRPr="008B1551" w:rsidRDefault="008B1551" w:rsidP="00E419DE">
            <w:pPr>
              <w:rPr>
                <w:b/>
                <w:color w:val="002060"/>
                <w:sz w:val="4"/>
                <w:szCs w:val="4"/>
              </w:rPr>
            </w:pPr>
          </w:p>
          <w:p w:rsidR="0044778E" w:rsidRDefault="0044778E" w:rsidP="00E419DE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Правовые основы безопасности жизнедеятельности ребенка</w:t>
            </w:r>
            <w:r w:rsidR="00683C2A" w:rsidRPr="006B11D5">
              <w:rPr>
                <w:b/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Хмельницкий Василий Сергеевич, помощник Уполномоченного по правам ребенка в Томской области</w:t>
            </w:r>
          </w:p>
          <w:p w:rsidR="0044778E" w:rsidRDefault="0044778E" w:rsidP="00E419DE">
            <w:pPr>
              <w:rPr>
                <w:i/>
                <w:color w:val="000000" w:themeColor="text1"/>
                <w:sz w:val="22"/>
                <w:szCs w:val="22"/>
              </w:rPr>
            </w:pPr>
            <w:r w:rsidRPr="006B11D5">
              <w:rPr>
                <w:b/>
                <w:color w:val="002060"/>
              </w:rPr>
              <w:t>Роль родителей в отношении защиты детей от информации, приносящей вред их здоровью и развитию</w:t>
            </w:r>
            <w:r w:rsidR="00683C2A" w:rsidRPr="006B11D5">
              <w:rPr>
                <w:b/>
                <w:color w:val="002060"/>
              </w:rPr>
              <w:t xml:space="preserve"> </w:t>
            </w:r>
            <w:r w:rsidR="00683C2A">
              <w:rPr>
                <w:color w:val="000000" w:themeColor="text1"/>
              </w:rPr>
              <w:t xml:space="preserve">/ </w:t>
            </w:r>
            <w:proofErr w:type="spellStart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>Дийская</w:t>
            </w:r>
            <w:proofErr w:type="spellEnd"/>
            <w:r w:rsidR="00683C2A" w:rsidRPr="00683C2A">
              <w:rPr>
                <w:i/>
                <w:color w:val="000000" w:themeColor="text1"/>
                <w:sz w:val="22"/>
                <w:szCs w:val="22"/>
              </w:rPr>
              <w:t xml:space="preserve"> Екатерина Александровна, специалист по УМС ОГБОУ ТОИПКРО</w:t>
            </w:r>
          </w:p>
          <w:p w:rsidR="006B11D5" w:rsidRPr="006B11D5" w:rsidRDefault="006B11D5" w:rsidP="00E419DE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D14292" w:rsidRPr="006B11D5" w:rsidRDefault="006B11D5" w:rsidP="006B11D5">
      <w:pPr>
        <w:widowControl w:val="0"/>
        <w:spacing w:before="240" w:after="280"/>
        <w:jc w:val="center"/>
        <w:rPr>
          <w:i/>
          <w:iCs/>
          <w:color w:val="000000" w:themeColor="text1"/>
          <w:sz w:val="22"/>
          <w:szCs w:val="22"/>
        </w:rPr>
      </w:pPr>
      <w:r w:rsidRPr="006B11D5">
        <w:rPr>
          <w:i/>
          <w:iCs/>
          <w:color w:val="000000" w:themeColor="text1"/>
          <w:sz w:val="22"/>
          <w:szCs w:val="22"/>
        </w:rPr>
        <w:t>Лекци</w:t>
      </w:r>
      <w:r w:rsidRPr="006B11D5">
        <w:rPr>
          <w:i/>
          <w:iCs/>
          <w:color w:val="000000" w:themeColor="text1"/>
          <w:sz w:val="22"/>
          <w:szCs w:val="22"/>
        </w:rPr>
        <w:t>и</w:t>
      </w:r>
      <w:r w:rsidRPr="006B11D5"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в </w:t>
      </w:r>
      <w:r w:rsidRPr="006B11D5">
        <w:rPr>
          <w:i/>
          <w:iCs/>
          <w:color w:val="000000" w:themeColor="text1"/>
          <w:sz w:val="22"/>
          <w:szCs w:val="22"/>
        </w:rPr>
        <w:t>онлайн-режиме транслирую</w:t>
      </w:r>
      <w:r>
        <w:rPr>
          <w:i/>
          <w:iCs/>
          <w:color w:val="000000" w:themeColor="text1"/>
          <w:sz w:val="22"/>
          <w:szCs w:val="22"/>
        </w:rPr>
        <w:t xml:space="preserve">тся в </w:t>
      </w:r>
      <w:r w:rsidRPr="006B11D5">
        <w:rPr>
          <w:i/>
          <w:iCs/>
          <w:color w:val="000000" w:themeColor="text1"/>
          <w:sz w:val="22"/>
          <w:szCs w:val="22"/>
        </w:rPr>
        <w:t>Центры общественног</w:t>
      </w:r>
      <w:r w:rsidRPr="006B11D5">
        <w:rPr>
          <w:i/>
          <w:iCs/>
          <w:color w:val="000000" w:themeColor="text1"/>
          <w:sz w:val="22"/>
          <w:szCs w:val="22"/>
        </w:rPr>
        <w:t>о доступа</w:t>
      </w:r>
      <w:r w:rsidRPr="006B11D5">
        <w:rPr>
          <w:i/>
          <w:iCs/>
          <w:color w:val="000000" w:themeColor="text1"/>
          <w:sz w:val="22"/>
          <w:szCs w:val="22"/>
        </w:rPr>
        <w:t xml:space="preserve"> к правовой и социально значимой информ</w:t>
      </w:r>
      <w:r w:rsidRPr="006B11D5">
        <w:rPr>
          <w:i/>
          <w:iCs/>
          <w:color w:val="000000" w:themeColor="text1"/>
          <w:sz w:val="22"/>
          <w:szCs w:val="22"/>
        </w:rPr>
        <w:t>ации Томс</w:t>
      </w:r>
      <w:bookmarkStart w:id="0" w:name="_GoBack"/>
      <w:bookmarkEnd w:id="0"/>
      <w:r w:rsidRPr="006B11D5">
        <w:rPr>
          <w:i/>
          <w:iCs/>
          <w:color w:val="000000" w:themeColor="text1"/>
          <w:sz w:val="22"/>
          <w:szCs w:val="22"/>
        </w:rPr>
        <w:t xml:space="preserve">кой области. </w:t>
      </w:r>
      <w:r w:rsidRPr="006B11D5">
        <w:rPr>
          <w:i/>
          <w:iCs/>
          <w:color w:val="000000" w:themeColor="text1"/>
          <w:sz w:val="22"/>
          <w:szCs w:val="22"/>
        </w:rPr>
        <w:t>Справки по телефону: 51-64-37 (доп. 140)</w:t>
      </w:r>
      <w:r>
        <w:rPr>
          <w:i/>
          <w:iCs/>
          <w:color w:val="000000" w:themeColor="text1"/>
          <w:sz w:val="22"/>
          <w:szCs w:val="22"/>
        </w:rPr>
        <w:t>.</w:t>
      </w:r>
      <w:r w:rsidRPr="006B11D5">
        <w:rPr>
          <w:i/>
          <w:iCs/>
          <w:color w:val="000000" w:themeColor="text1"/>
          <w:sz w:val="22"/>
          <w:szCs w:val="22"/>
        </w:rPr>
        <w:t xml:space="preserve">     </w:t>
      </w:r>
    </w:p>
    <w:sectPr w:rsidR="00D14292" w:rsidRPr="006B11D5" w:rsidSect="006B11D5">
      <w:footerReference w:type="default" r:id="rId10"/>
      <w:headerReference w:type="first" r:id="rId11"/>
      <w:pgSz w:w="11906" w:h="16838"/>
      <w:pgMar w:top="284" w:right="851" w:bottom="284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6D" w:rsidRDefault="002F716D">
      <w:r>
        <w:separator/>
      </w:r>
    </w:p>
  </w:endnote>
  <w:endnote w:type="continuationSeparator" w:id="0">
    <w:p w:rsidR="002F716D" w:rsidRDefault="002F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0" w:rsidRDefault="00FC42C0">
    <w:pPr>
      <w:pStyle w:val="a7"/>
      <w:pBdr>
        <w:top w:val="single" w:sz="4" w:space="1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6D" w:rsidRDefault="002F716D">
      <w:r>
        <w:separator/>
      </w:r>
    </w:p>
  </w:footnote>
  <w:footnote w:type="continuationSeparator" w:id="0">
    <w:p w:rsidR="002F716D" w:rsidRDefault="002F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3A" w:rsidRPr="008B1551" w:rsidRDefault="006B11D5" w:rsidP="006B11D5">
    <w:pPr>
      <w:pStyle w:val="a6"/>
      <w:jc w:val="center"/>
      <w:rPr>
        <w:i/>
      </w:rPr>
    </w:pPr>
    <w:r w:rsidRPr="008B1551">
      <w:rPr>
        <w:i/>
      </w:rPr>
      <w:t>Центр общественного доступа к правовой и социально значимой информации                                     Томской областной универсальной научной библиотеки им. А.С. Пушкина</w:t>
    </w:r>
  </w:p>
  <w:p w:rsidR="006B11D5" w:rsidRPr="008B1551" w:rsidRDefault="008B1551" w:rsidP="008B1551">
    <w:pPr>
      <w:widowControl w:val="0"/>
      <w:tabs>
        <w:tab w:val="center" w:pos="5102"/>
        <w:tab w:val="left" w:pos="7719"/>
      </w:tabs>
      <w:rPr>
        <w:color w:val="000000" w:themeColor="text1"/>
      </w:rPr>
    </w:pPr>
    <w:r w:rsidRPr="008B1551">
      <w:rPr>
        <w:bCs/>
        <w:color w:val="000000" w:themeColor="text1"/>
      </w:rPr>
      <w:tab/>
    </w:r>
    <w:r w:rsidR="006B11D5" w:rsidRPr="008B1551">
      <w:rPr>
        <w:bCs/>
        <w:color w:val="000000" w:themeColor="text1"/>
      </w:rPr>
      <w:t>ул. К. Маркса, 14, 2 этаж, аудитория № 49</w:t>
    </w:r>
    <w:r w:rsidRPr="008B1551">
      <w:rPr>
        <w:bCs/>
        <w:color w:val="000000" w:themeColor="text1"/>
      </w:rPr>
      <w:tab/>
    </w:r>
  </w:p>
  <w:p w:rsidR="006B11D5" w:rsidRPr="006B11D5" w:rsidRDefault="006B11D5" w:rsidP="006B11D5">
    <w:pPr>
      <w:pStyle w:val="a6"/>
      <w:jc w:val="center"/>
      <w:rPr>
        <w:i/>
      </w:rPr>
    </w:pPr>
    <w:r>
      <w:rPr>
        <w:i/>
      </w:rPr>
      <w:t>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891"/>
    <w:multiLevelType w:val="hybridMultilevel"/>
    <w:tmpl w:val="68305746"/>
    <w:lvl w:ilvl="0" w:tplc="9A7ADCC0">
      <w:start w:val="1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53BE8"/>
    <w:multiLevelType w:val="hybridMultilevel"/>
    <w:tmpl w:val="50BEE4BE"/>
    <w:lvl w:ilvl="0" w:tplc="9DDC6C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EE6"/>
    <w:multiLevelType w:val="hybridMultilevel"/>
    <w:tmpl w:val="1A4640A2"/>
    <w:lvl w:ilvl="0" w:tplc="6FE652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2E2258"/>
    <w:multiLevelType w:val="hybridMultilevel"/>
    <w:tmpl w:val="29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1B11"/>
    <w:multiLevelType w:val="hybridMultilevel"/>
    <w:tmpl w:val="4026794A"/>
    <w:lvl w:ilvl="0" w:tplc="9CF85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9DB"/>
    <w:multiLevelType w:val="hybridMultilevel"/>
    <w:tmpl w:val="0C3A4AFA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194D"/>
    <w:multiLevelType w:val="hybridMultilevel"/>
    <w:tmpl w:val="61DC9D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EC8A3118">
      <w:start w:val="1"/>
      <w:numFmt w:val="decimal"/>
      <w:lvlText w:val="%2."/>
      <w:lvlJc w:val="left"/>
      <w:pPr>
        <w:tabs>
          <w:tab w:val="num" w:pos="5180"/>
        </w:tabs>
        <w:ind w:left="5180" w:hanging="360"/>
      </w:pPr>
      <w:rPr>
        <w:rFonts w:hint="default"/>
        <w:b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4972C53"/>
    <w:multiLevelType w:val="hybridMultilevel"/>
    <w:tmpl w:val="70C4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43C"/>
    <w:multiLevelType w:val="hybridMultilevel"/>
    <w:tmpl w:val="24AE8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3112"/>
    <w:multiLevelType w:val="hybridMultilevel"/>
    <w:tmpl w:val="D40A1A0E"/>
    <w:lvl w:ilvl="0" w:tplc="9CF28C9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44FA70">
      <w:start w:val="1"/>
      <w:numFmt w:val="decimal"/>
      <w:lvlText w:val="%2)"/>
      <w:lvlJc w:val="left"/>
      <w:pPr>
        <w:ind w:left="190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7E60C9"/>
    <w:multiLevelType w:val="hybridMultilevel"/>
    <w:tmpl w:val="DBB40D04"/>
    <w:lvl w:ilvl="0" w:tplc="D37E4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1AAA"/>
    <w:multiLevelType w:val="hybridMultilevel"/>
    <w:tmpl w:val="DF8C78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D51BB"/>
    <w:multiLevelType w:val="hybridMultilevel"/>
    <w:tmpl w:val="6A6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7443F"/>
    <w:multiLevelType w:val="hybridMultilevel"/>
    <w:tmpl w:val="ADA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C0DDF"/>
    <w:multiLevelType w:val="hybridMultilevel"/>
    <w:tmpl w:val="B81A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2018"/>
    <w:multiLevelType w:val="hybridMultilevel"/>
    <w:tmpl w:val="E48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06B5A"/>
    <w:multiLevelType w:val="hybridMultilevel"/>
    <w:tmpl w:val="194CEF80"/>
    <w:lvl w:ilvl="0" w:tplc="9CF28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FE4C39"/>
    <w:multiLevelType w:val="hybridMultilevel"/>
    <w:tmpl w:val="C426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C2275"/>
    <w:multiLevelType w:val="hybridMultilevel"/>
    <w:tmpl w:val="484C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01CDF"/>
    <w:multiLevelType w:val="hybridMultilevel"/>
    <w:tmpl w:val="2AFAFD30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91104"/>
    <w:multiLevelType w:val="hybridMultilevel"/>
    <w:tmpl w:val="5FA0E172"/>
    <w:lvl w:ilvl="0" w:tplc="52422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B7CD4"/>
    <w:multiLevelType w:val="hybridMultilevel"/>
    <w:tmpl w:val="CD8C0636"/>
    <w:lvl w:ilvl="0" w:tplc="B486EAC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E5F0031"/>
    <w:multiLevelType w:val="hybridMultilevel"/>
    <w:tmpl w:val="FACE785A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A7C56"/>
    <w:multiLevelType w:val="hybridMultilevel"/>
    <w:tmpl w:val="9EDA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A7D0D"/>
    <w:multiLevelType w:val="hybridMultilevel"/>
    <w:tmpl w:val="460C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05"/>
    <w:multiLevelType w:val="hybridMultilevel"/>
    <w:tmpl w:val="8BF6C946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80F6C"/>
    <w:multiLevelType w:val="hybridMultilevel"/>
    <w:tmpl w:val="072EE9AC"/>
    <w:lvl w:ilvl="0" w:tplc="60984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D0160"/>
    <w:multiLevelType w:val="hybridMultilevel"/>
    <w:tmpl w:val="88E8B94A"/>
    <w:lvl w:ilvl="0" w:tplc="D702E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C3B87"/>
    <w:multiLevelType w:val="hybridMultilevel"/>
    <w:tmpl w:val="EB76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41F12"/>
    <w:multiLevelType w:val="hybridMultilevel"/>
    <w:tmpl w:val="A6FC834E"/>
    <w:lvl w:ilvl="0" w:tplc="52C84B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3679"/>
    <w:multiLevelType w:val="hybridMultilevel"/>
    <w:tmpl w:val="49D01B78"/>
    <w:lvl w:ilvl="0" w:tplc="BF3048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912A2"/>
    <w:multiLevelType w:val="hybridMultilevel"/>
    <w:tmpl w:val="8884CDB6"/>
    <w:lvl w:ilvl="0" w:tplc="A7F62CB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F7587"/>
    <w:multiLevelType w:val="hybridMultilevel"/>
    <w:tmpl w:val="05C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42BA2"/>
    <w:multiLevelType w:val="hybridMultilevel"/>
    <w:tmpl w:val="28C4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4E78"/>
    <w:multiLevelType w:val="hybridMultilevel"/>
    <w:tmpl w:val="85B62136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00A46"/>
    <w:multiLevelType w:val="hybridMultilevel"/>
    <w:tmpl w:val="ABC65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4241B0"/>
    <w:multiLevelType w:val="hybridMultilevel"/>
    <w:tmpl w:val="1412487A"/>
    <w:lvl w:ilvl="0" w:tplc="D836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A3DEE"/>
    <w:multiLevelType w:val="hybridMultilevel"/>
    <w:tmpl w:val="4E98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744A3"/>
    <w:multiLevelType w:val="hybridMultilevel"/>
    <w:tmpl w:val="F17A6F3A"/>
    <w:lvl w:ilvl="0" w:tplc="8C9CA838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52A36"/>
    <w:multiLevelType w:val="hybridMultilevel"/>
    <w:tmpl w:val="234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921B1"/>
    <w:multiLevelType w:val="hybridMultilevel"/>
    <w:tmpl w:val="94DC2B84"/>
    <w:lvl w:ilvl="0" w:tplc="6FE65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C976CF"/>
    <w:multiLevelType w:val="hybridMultilevel"/>
    <w:tmpl w:val="773E02D2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A7D54"/>
    <w:multiLevelType w:val="hybridMultilevel"/>
    <w:tmpl w:val="969C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A3E55"/>
    <w:multiLevelType w:val="hybridMultilevel"/>
    <w:tmpl w:val="F072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731AC"/>
    <w:multiLevelType w:val="hybridMultilevel"/>
    <w:tmpl w:val="9AD2DA5A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31039"/>
    <w:multiLevelType w:val="hybridMultilevel"/>
    <w:tmpl w:val="CE60F638"/>
    <w:lvl w:ilvl="0" w:tplc="6FE65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719FD"/>
    <w:multiLevelType w:val="hybridMultilevel"/>
    <w:tmpl w:val="66A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114B9"/>
    <w:multiLevelType w:val="hybridMultilevel"/>
    <w:tmpl w:val="723A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D168C"/>
    <w:multiLevelType w:val="hybridMultilevel"/>
    <w:tmpl w:val="53265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21"/>
  </w:num>
  <w:num w:numId="6">
    <w:abstractNumId w:val="3"/>
  </w:num>
  <w:num w:numId="7">
    <w:abstractNumId w:val="27"/>
  </w:num>
  <w:num w:numId="8">
    <w:abstractNumId w:val="2"/>
  </w:num>
  <w:num w:numId="9">
    <w:abstractNumId w:val="25"/>
  </w:num>
  <w:num w:numId="10">
    <w:abstractNumId w:val="36"/>
  </w:num>
  <w:num w:numId="11">
    <w:abstractNumId w:val="5"/>
  </w:num>
  <w:num w:numId="12">
    <w:abstractNumId w:val="45"/>
  </w:num>
  <w:num w:numId="13">
    <w:abstractNumId w:val="41"/>
  </w:num>
  <w:num w:numId="14">
    <w:abstractNumId w:val="22"/>
  </w:num>
  <w:num w:numId="15">
    <w:abstractNumId w:val="1"/>
  </w:num>
  <w:num w:numId="16">
    <w:abstractNumId w:val="19"/>
  </w:num>
  <w:num w:numId="17">
    <w:abstractNumId w:val="38"/>
  </w:num>
  <w:num w:numId="18">
    <w:abstractNumId w:val="26"/>
  </w:num>
  <w:num w:numId="19">
    <w:abstractNumId w:val="13"/>
  </w:num>
  <w:num w:numId="20">
    <w:abstractNumId w:val="30"/>
  </w:num>
  <w:num w:numId="21">
    <w:abstractNumId w:val="8"/>
  </w:num>
  <w:num w:numId="22">
    <w:abstractNumId w:val="23"/>
  </w:num>
  <w:num w:numId="23">
    <w:abstractNumId w:val="31"/>
  </w:num>
  <w:num w:numId="24">
    <w:abstractNumId w:val="29"/>
  </w:num>
  <w:num w:numId="25">
    <w:abstractNumId w:val="32"/>
  </w:num>
  <w:num w:numId="26">
    <w:abstractNumId w:val="34"/>
  </w:num>
  <w:num w:numId="27">
    <w:abstractNumId w:val="4"/>
  </w:num>
  <w:num w:numId="28">
    <w:abstractNumId w:val="15"/>
  </w:num>
  <w:num w:numId="29">
    <w:abstractNumId w:val="40"/>
  </w:num>
  <w:num w:numId="30">
    <w:abstractNumId w:val="44"/>
  </w:num>
  <w:num w:numId="31">
    <w:abstractNumId w:val="37"/>
  </w:num>
  <w:num w:numId="32">
    <w:abstractNumId w:val="7"/>
  </w:num>
  <w:num w:numId="33">
    <w:abstractNumId w:val="33"/>
  </w:num>
  <w:num w:numId="34">
    <w:abstractNumId w:val="43"/>
  </w:num>
  <w:num w:numId="35">
    <w:abstractNumId w:val="42"/>
  </w:num>
  <w:num w:numId="36">
    <w:abstractNumId w:val="14"/>
  </w:num>
  <w:num w:numId="37">
    <w:abstractNumId w:val="35"/>
  </w:num>
  <w:num w:numId="38">
    <w:abstractNumId w:val="16"/>
  </w:num>
  <w:num w:numId="39">
    <w:abstractNumId w:val="20"/>
  </w:num>
  <w:num w:numId="40">
    <w:abstractNumId w:val="24"/>
  </w:num>
  <w:num w:numId="41">
    <w:abstractNumId w:val="39"/>
  </w:num>
  <w:num w:numId="42">
    <w:abstractNumId w:val="11"/>
  </w:num>
  <w:num w:numId="43">
    <w:abstractNumId w:val="28"/>
  </w:num>
  <w:num w:numId="44">
    <w:abstractNumId w:val="46"/>
  </w:num>
  <w:num w:numId="45">
    <w:abstractNumId w:val="47"/>
  </w:num>
  <w:num w:numId="46">
    <w:abstractNumId w:val="17"/>
  </w:num>
  <w:num w:numId="47">
    <w:abstractNumId w:val="48"/>
  </w:num>
  <w:num w:numId="48">
    <w:abstractNumId w:val="12"/>
  </w:num>
  <w:num w:numId="4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3F"/>
    <w:rsid w:val="00005851"/>
    <w:rsid w:val="0001307F"/>
    <w:rsid w:val="00013524"/>
    <w:rsid w:val="00015FCC"/>
    <w:rsid w:val="00016D1D"/>
    <w:rsid w:val="00033354"/>
    <w:rsid w:val="00034154"/>
    <w:rsid w:val="0004428D"/>
    <w:rsid w:val="00050B70"/>
    <w:rsid w:val="00054E63"/>
    <w:rsid w:val="00065977"/>
    <w:rsid w:val="0008541C"/>
    <w:rsid w:val="00095E5F"/>
    <w:rsid w:val="000A7A7A"/>
    <w:rsid w:val="000C0874"/>
    <w:rsid w:val="000C57BC"/>
    <w:rsid w:val="000D4C50"/>
    <w:rsid w:val="000D6FA6"/>
    <w:rsid w:val="000E46C2"/>
    <w:rsid w:val="000E5578"/>
    <w:rsid w:val="000E70F1"/>
    <w:rsid w:val="000F2151"/>
    <w:rsid w:val="00102003"/>
    <w:rsid w:val="00102DB5"/>
    <w:rsid w:val="00103ABB"/>
    <w:rsid w:val="00110EAA"/>
    <w:rsid w:val="00112839"/>
    <w:rsid w:val="00116D16"/>
    <w:rsid w:val="001258A3"/>
    <w:rsid w:val="0015616A"/>
    <w:rsid w:val="00160501"/>
    <w:rsid w:val="00162658"/>
    <w:rsid w:val="0016591E"/>
    <w:rsid w:val="00165EDB"/>
    <w:rsid w:val="0017070C"/>
    <w:rsid w:val="00171140"/>
    <w:rsid w:val="00181693"/>
    <w:rsid w:val="00194144"/>
    <w:rsid w:val="0019581C"/>
    <w:rsid w:val="00197AA1"/>
    <w:rsid w:val="001A1A16"/>
    <w:rsid w:val="001B6AEE"/>
    <w:rsid w:val="001D3D4C"/>
    <w:rsid w:val="001D40C8"/>
    <w:rsid w:val="001E719C"/>
    <w:rsid w:val="001F463A"/>
    <w:rsid w:val="001F51DB"/>
    <w:rsid w:val="00200D3F"/>
    <w:rsid w:val="00204044"/>
    <w:rsid w:val="002049D3"/>
    <w:rsid w:val="00206B87"/>
    <w:rsid w:val="00207505"/>
    <w:rsid w:val="00213142"/>
    <w:rsid w:val="0021494C"/>
    <w:rsid w:val="0024413E"/>
    <w:rsid w:val="002441BC"/>
    <w:rsid w:val="00245EFF"/>
    <w:rsid w:val="00272709"/>
    <w:rsid w:val="00276E42"/>
    <w:rsid w:val="00280147"/>
    <w:rsid w:val="00281709"/>
    <w:rsid w:val="00287F43"/>
    <w:rsid w:val="00295C62"/>
    <w:rsid w:val="00296717"/>
    <w:rsid w:val="00297762"/>
    <w:rsid w:val="002A053A"/>
    <w:rsid w:val="002A106F"/>
    <w:rsid w:val="002A7141"/>
    <w:rsid w:val="002B51F1"/>
    <w:rsid w:val="002B66B7"/>
    <w:rsid w:val="002D17C7"/>
    <w:rsid w:val="002F1F4F"/>
    <w:rsid w:val="002F2077"/>
    <w:rsid w:val="002F53EA"/>
    <w:rsid w:val="002F716D"/>
    <w:rsid w:val="00300DF3"/>
    <w:rsid w:val="00316905"/>
    <w:rsid w:val="0032119A"/>
    <w:rsid w:val="003237FA"/>
    <w:rsid w:val="00324BE6"/>
    <w:rsid w:val="00330539"/>
    <w:rsid w:val="003336D0"/>
    <w:rsid w:val="00346774"/>
    <w:rsid w:val="0036745C"/>
    <w:rsid w:val="00373EB8"/>
    <w:rsid w:val="0037539A"/>
    <w:rsid w:val="003760FE"/>
    <w:rsid w:val="0038145D"/>
    <w:rsid w:val="00383445"/>
    <w:rsid w:val="00394F11"/>
    <w:rsid w:val="003A1BFB"/>
    <w:rsid w:val="003A71C6"/>
    <w:rsid w:val="003A7778"/>
    <w:rsid w:val="003B2576"/>
    <w:rsid w:val="003B2A0B"/>
    <w:rsid w:val="003B3A52"/>
    <w:rsid w:val="003B4DB5"/>
    <w:rsid w:val="003B6204"/>
    <w:rsid w:val="003B7E0B"/>
    <w:rsid w:val="003D08E3"/>
    <w:rsid w:val="003D3D9C"/>
    <w:rsid w:val="003E2CF2"/>
    <w:rsid w:val="003E5F63"/>
    <w:rsid w:val="003F482F"/>
    <w:rsid w:val="00402820"/>
    <w:rsid w:val="00407440"/>
    <w:rsid w:val="00412A3F"/>
    <w:rsid w:val="00422374"/>
    <w:rsid w:val="004229C6"/>
    <w:rsid w:val="00425EC2"/>
    <w:rsid w:val="0043116E"/>
    <w:rsid w:val="00432C5C"/>
    <w:rsid w:val="00435403"/>
    <w:rsid w:val="004454C4"/>
    <w:rsid w:val="0044778E"/>
    <w:rsid w:val="00447DE1"/>
    <w:rsid w:val="004666F7"/>
    <w:rsid w:val="00483FEA"/>
    <w:rsid w:val="00492CD9"/>
    <w:rsid w:val="004A109C"/>
    <w:rsid w:val="004B194A"/>
    <w:rsid w:val="004C6FD1"/>
    <w:rsid w:val="004D5EB3"/>
    <w:rsid w:val="004D622F"/>
    <w:rsid w:val="004D6765"/>
    <w:rsid w:val="004D7141"/>
    <w:rsid w:val="004D71FD"/>
    <w:rsid w:val="004E2C41"/>
    <w:rsid w:val="004F4251"/>
    <w:rsid w:val="004F6336"/>
    <w:rsid w:val="00501016"/>
    <w:rsid w:val="00501193"/>
    <w:rsid w:val="00503E90"/>
    <w:rsid w:val="0051740B"/>
    <w:rsid w:val="005229D8"/>
    <w:rsid w:val="00531157"/>
    <w:rsid w:val="00531B4D"/>
    <w:rsid w:val="005448C3"/>
    <w:rsid w:val="0054524B"/>
    <w:rsid w:val="0055103A"/>
    <w:rsid w:val="00552C8B"/>
    <w:rsid w:val="00552F9B"/>
    <w:rsid w:val="00565ACF"/>
    <w:rsid w:val="005664B5"/>
    <w:rsid w:val="00584496"/>
    <w:rsid w:val="00591CC3"/>
    <w:rsid w:val="00593037"/>
    <w:rsid w:val="005A1203"/>
    <w:rsid w:val="005D5974"/>
    <w:rsid w:val="005E0451"/>
    <w:rsid w:val="005E5F84"/>
    <w:rsid w:val="005F5CB9"/>
    <w:rsid w:val="0062155C"/>
    <w:rsid w:val="00625BCA"/>
    <w:rsid w:val="00630398"/>
    <w:rsid w:val="00647FBF"/>
    <w:rsid w:val="006514EC"/>
    <w:rsid w:val="00651602"/>
    <w:rsid w:val="00661955"/>
    <w:rsid w:val="00665B29"/>
    <w:rsid w:val="006706AA"/>
    <w:rsid w:val="00682B54"/>
    <w:rsid w:val="00683C2A"/>
    <w:rsid w:val="006952D8"/>
    <w:rsid w:val="006A13DD"/>
    <w:rsid w:val="006A2910"/>
    <w:rsid w:val="006A7FA3"/>
    <w:rsid w:val="006B11D5"/>
    <w:rsid w:val="006B4EE8"/>
    <w:rsid w:val="006C14C4"/>
    <w:rsid w:val="006D3BF1"/>
    <w:rsid w:val="006D79D0"/>
    <w:rsid w:val="006E37BF"/>
    <w:rsid w:val="006F105F"/>
    <w:rsid w:val="006F30D3"/>
    <w:rsid w:val="006F66EF"/>
    <w:rsid w:val="006F71F1"/>
    <w:rsid w:val="007047FE"/>
    <w:rsid w:val="00704CE2"/>
    <w:rsid w:val="0070684A"/>
    <w:rsid w:val="00716389"/>
    <w:rsid w:val="0072734A"/>
    <w:rsid w:val="00732DDF"/>
    <w:rsid w:val="00734A39"/>
    <w:rsid w:val="0074246F"/>
    <w:rsid w:val="00745CA6"/>
    <w:rsid w:val="00756042"/>
    <w:rsid w:val="0077252A"/>
    <w:rsid w:val="00780526"/>
    <w:rsid w:val="00785C1B"/>
    <w:rsid w:val="007861B9"/>
    <w:rsid w:val="0078695E"/>
    <w:rsid w:val="00794E40"/>
    <w:rsid w:val="00796E1B"/>
    <w:rsid w:val="007979C6"/>
    <w:rsid w:val="00797DCE"/>
    <w:rsid w:val="007A7212"/>
    <w:rsid w:val="007B7C02"/>
    <w:rsid w:val="007C17A3"/>
    <w:rsid w:val="007C1A27"/>
    <w:rsid w:val="007E20F9"/>
    <w:rsid w:val="007E4983"/>
    <w:rsid w:val="007E7743"/>
    <w:rsid w:val="007E7C2B"/>
    <w:rsid w:val="007F2282"/>
    <w:rsid w:val="007F38D0"/>
    <w:rsid w:val="007F763B"/>
    <w:rsid w:val="008074EE"/>
    <w:rsid w:val="00821978"/>
    <w:rsid w:val="00823B12"/>
    <w:rsid w:val="00827491"/>
    <w:rsid w:val="00840A5D"/>
    <w:rsid w:val="0084507B"/>
    <w:rsid w:val="00847EDC"/>
    <w:rsid w:val="00855055"/>
    <w:rsid w:val="00880511"/>
    <w:rsid w:val="00881A7E"/>
    <w:rsid w:val="00894BC1"/>
    <w:rsid w:val="008A364D"/>
    <w:rsid w:val="008B1551"/>
    <w:rsid w:val="008C1CBB"/>
    <w:rsid w:val="008C3761"/>
    <w:rsid w:val="008C4C42"/>
    <w:rsid w:val="008C5AC6"/>
    <w:rsid w:val="008D4D54"/>
    <w:rsid w:val="008D52F3"/>
    <w:rsid w:val="008E0FA8"/>
    <w:rsid w:val="008F508C"/>
    <w:rsid w:val="008F6BC1"/>
    <w:rsid w:val="008F75DD"/>
    <w:rsid w:val="00900B22"/>
    <w:rsid w:val="00911980"/>
    <w:rsid w:val="00934C02"/>
    <w:rsid w:val="009406D4"/>
    <w:rsid w:val="00941E8B"/>
    <w:rsid w:val="00957C3E"/>
    <w:rsid w:val="0096388E"/>
    <w:rsid w:val="0097413F"/>
    <w:rsid w:val="00974E6C"/>
    <w:rsid w:val="00976021"/>
    <w:rsid w:val="00980E7E"/>
    <w:rsid w:val="00984078"/>
    <w:rsid w:val="00996342"/>
    <w:rsid w:val="009A2E02"/>
    <w:rsid w:val="009C3F96"/>
    <w:rsid w:val="009D09A2"/>
    <w:rsid w:val="009D0FD3"/>
    <w:rsid w:val="009D7E34"/>
    <w:rsid w:val="009F5A4B"/>
    <w:rsid w:val="009F655F"/>
    <w:rsid w:val="00A00EA3"/>
    <w:rsid w:val="00A03B4E"/>
    <w:rsid w:val="00A04F7E"/>
    <w:rsid w:val="00A07E8C"/>
    <w:rsid w:val="00A12592"/>
    <w:rsid w:val="00A22605"/>
    <w:rsid w:val="00A233AC"/>
    <w:rsid w:val="00A31899"/>
    <w:rsid w:val="00A36452"/>
    <w:rsid w:val="00A45063"/>
    <w:rsid w:val="00A6043B"/>
    <w:rsid w:val="00A62083"/>
    <w:rsid w:val="00A65400"/>
    <w:rsid w:val="00A67CA8"/>
    <w:rsid w:val="00A71D60"/>
    <w:rsid w:val="00A82A3F"/>
    <w:rsid w:val="00A94ADE"/>
    <w:rsid w:val="00A95B74"/>
    <w:rsid w:val="00AA34F2"/>
    <w:rsid w:val="00AB0336"/>
    <w:rsid w:val="00AC401D"/>
    <w:rsid w:val="00AD4A95"/>
    <w:rsid w:val="00AD7109"/>
    <w:rsid w:val="00AE14B7"/>
    <w:rsid w:val="00AE1DB8"/>
    <w:rsid w:val="00AE634F"/>
    <w:rsid w:val="00AE71DB"/>
    <w:rsid w:val="00AF40D2"/>
    <w:rsid w:val="00B04E39"/>
    <w:rsid w:val="00B05242"/>
    <w:rsid w:val="00B057BD"/>
    <w:rsid w:val="00B11C7D"/>
    <w:rsid w:val="00B12415"/>
    <w:rsid w:val="00B20213"/>
    <w:rsid w:val="00B21CA8"/>
    <w:rsid w:val="00B24CA1"/>
    <w:rsid w:val="00B31719"/>
    <w:rsid w:val="00B33076"/>
    <w:rsid w:val="00B35695"/>
    <w:rsid w:val="00B356CB"/>
    <w:rsid w:val="00B41AA9"/>
    <w:rsid w:val="00B439C6"/>
    <w:rsid w:val="00B44C41"/>
    <w:rsid w:val="00B679E2"/>
    <w:rsid w:val="00B70259"/>
    <w:rsid w:val="00B77A41"/>
    <w:rsid w:val="00B8762E"/>
    <w:rsid w:val="00B9789F"/>
    <w:rsid w:val="00BA224D"/>
    <w:rsid w:val="00BB58D9"/>
    <w:rsid w:val="00BC3FD6"/>
    <w:rsid w:val="00BD0087"/>
    <w:rsid w:val="00BD2F08"/>
    <w:rsid w:val="00BD5A55"/>
    <w:rsid w:val="00BF0D5C"/>
    <w:rsid w:val="00BF6552"/>
    <w:rsid w:val="00C0132D"/>
    <w:rsid w:val="00C10239"/>
    <w:rsid w:val="00C10863"/>
    <w:rsid w:val="00C111FF"/>
    <w:rsid w:val="00C17B54"/>
    <w:rsid w:val="00C27F3F"/>
    <w:rsid w:val="00C37904"/>
    <w:rsid w:val="00C41F8A"/>
    <w:rsid w:val="00C41FDE"/>
    <w:rsid w:val="00C676E5"/>
    <w:rsid w:val="00C70536"/>
    <w:rsid w:val="00C73A92"/>
    <w:rsid w:val="00C76C0B"/>
    <w:rsid w:val="00C80A54"/>
    <w:rsid w:val="00C87DD7"/>
    <w:rsid w:val="00C92B20"/>
    <w:rsid w:val="00C956A4"/>
    <w:rsid w:val="00C97013"/>
    <w:rsid w:val="00C9748F"/>
    <w:rsid w:val="00CA488B"/>
    <w:rsid w:val="00CD7D58"/>
    <w:rsid w:val="00CF0932"/>
    <w:rsid w:val="00D00890"/>
    <w:rsid w:val="00D04751"/>
    <w:rsid w:val="00D14292"/>
    <w:rsid w:val="00D1790E"/>
    <w:rsid w:val="00D23925"/>
    <w:rsid w:val="00D23AE1"/>
    <w:rsid w:val="00D350E6"/>
    <w:rsid w:val="00D40A63"/>
    <w:rsid w:val="00D46234"/>
    <w:rsid w:val="00D479D4"/>
    <w:rsid w:val="00D576E8"/>
    <w:rsid w:val="00D7509F"/>
    <w:rsid w:val="00D77E74"/>
    <w:rsid w:val="00D803FB"/>
    <w:rsid w:val="00DA3A8D"/>
    <w:rsid w:val="00DB4AC7"/>
    <w:rsid w:val="00DB6506"/>
    <w:rsid w:val="00DC394E"/>
    <w:rsid w:val="00DD0CA6"/>
    <w:rsid w:val="00DD254C"/>
    <w:rsid w:val="00DD5E0C"/>
    <w:rsid w:val="00DD6DD0"/>
    <w:rsid w:val="00DE1F73"/>
    <w:rsid w:val="00DE6569"/>
    <w:rsid w:val="00DF1710"/>
    <w:rsid w:val="00DF2383"/>
    <w:rsid w:val="00DF2B70"/>
    <w:rsid w:val="00DF3CCF"/>
    <w:rsid w:val="00DF7FA3"/>
    <w:rsid w:val="00E003F0"/>
    <w:rsid w:val="00E20FC0"/>
    <w:rsid w:val="00E31A43"/>
    <w:rsid w:val="00E407CF"/>
    <w:rsid w:val="00E419DE"/>
    <w:rsid w:val="00E54702"/>
    <w:rsid w:val="00E552D4"/>
    <w:rsid w:val="00E61CAB"/>
    <w:rsid w:val="00E66B0D"/>
    <w:rsid w:val="00E71A1E"/>
    <w:rsid w:val="00E76557"/>
    <w:rsid w:val="00E86EC1"/>
    <w:rsid w:val="00E90248"/>
    <w:rsid w:val="00EA7678"/>
    <w:rsid w:val="00EB0C68"/>
    <w:rsid w:val="00EB0FE3"/>
    <w:rsid w:val="00EC59CA"/>
    <w:rsid w:val="00EC7863"/>
    <w:rsid w:val="00EE004A"/>
    <w:rsid w:val="00EF0945"/>
    <w:rsid w:val="00EF14D4"/>
    <w:rsid w:val="00F000FF"/>
    <w:rsid w:val="00F01BC4"/>
    <w:rsid w:val="00F070FE"/>
    <w:rsid w:val="00F07304"/>
    <w:rsid w:val="00F1179D"/>
    <w:rsid w:val="00F13E03"/>
    <w:rsid w:val="00F14B31"/>
    <w:rsid w:val="00F14BBD"/>
    <w:rsid w:val="00F14CFB"/>
    <w:rsid w:val="00F16F50"/>
    <w:rsid w:val="00F25391"/>
    <w:rsid w:val="00F31EFB"/>
    <w:rsid w:val="00F353E7"/>
    <w:rsid w:val="00F45A5B"/>
    <w:rsid w:val="00F51C02"/>
    <w:rsid w:val="00F53B56"/>
    <w:rsid w:val="00F56057"/>
    <w:rsid w:val="00F648FF"/>
    <w:rsid w:val="00F6589D"/>
    <w:rsid w:val="00F72339"/>
    <w:rsid w:val="00FA5AF4"/>
    <w:rsid w:val="00FB3F95"/>
    <w:rsid w:val="00FB4DAC"/>
    <w:rsid w:val="00FB695D"/>
    <w:rsid w:val="00FC22BD"/>
    <w:rsid w:val="00FC355B"/>
    <w:rsid w:val="00FC42C0"/>
    <w:rsid w:val="00FD3C53"/>
    <w:rsid w:val="00FE0A38"/>
    <w:rsid w:val="00FE0D9E"/>
    <w:rsid w:val="00FE14BA"/>
    <w:rsid w:val="00FF161D"/>
    <w:rsid w:val="00FF199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C4"/>
    <w:rPr>
      <w:sz w:val="24"/>
      <w:szCs w:val="24"/>
    </w:rPr>
  </w:style>
  <w:style w:type="paragraph" w:styleId="1">
    <w:name w:val="heading 1"/>
    <w:basedOn w:val="a"/>
    <w:next w:val="a"/>
    <w:qFormat/>
    <w:rsid w:val="006C14C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C14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C14C4"/>
    <w:pPr>
      <w:keepNext/>
      <w:jc w:val="both"/>
      <w:outlineLvl w:val="2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4C4"/>
    <w:pPr>
      <w:jc w:val="center"/>
    </w:pPr>
    <w:rPr>
      <w:rFonts w:ascii="Monotype Corsiva" w:hAnsi="Monotype Corsiva"/>
      <w:sz w:val="40"/>
    </w:rPr>
  </w:style>
  <w:style w:type="paragraph" w:styleId="a5">
    <w:name w:val="Body Text"/>
    <w:basedOn w:val="a"/>
    <w:rsid w:val="006C14C4"/>
    <w:pPr>
      <w:keepNext/>
      <w:jc w:val="both"/>
    </w:pPr>
    <w:rPr>
      <w:b/>
    </w:rPr>
  </w:style>
  <w:style w:type="paragraph" w:styleId="a6">
    <w:name w:val="header"/>
    <w:basedOn w:val="a"/>
    <w:rsid w:val="006C14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14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1CC3"/>
  </w:style>
  <w:style w:type="paragraph" w:styleId="a9">
    <w:name w:val="Balloon Text"/>
    <w:basedOn w:val="a"/>
    <w:semiHidden/>
    <w:rsid w:val="001258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1602"/>
    <w:pPr>
      <w:spacing w:after="240"/>
    </w:pPr>
  </w:style>
  <w:style w:type="character" w:styleId="ab">
    <w:name w:val="Hyperlink"/>
    <w:basedOn w:val="a0"/>
    <w:rsid w:val="00F01B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F75DD"/>
    <w:rPr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8F75DD"/>
    <w:rPr>
      <w:rFonts w:ascii="Monotype Corsiva" w:hAnsi="Monotype Corsiva"/>
      <w:sz w:val="40"/>
      <w:szCs w:val="24"/>
    </w:rPr>
  </w:style>
  <w:style w:type="paragraph" w:customStyle="1" w:styleId="ac">
    <w:name w:val="Содержимое таблицы"/>
    <w:basedOn w:val="a"/>
    <w:rsid w:val="00F0730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d">
    <w:name w:val="Strong"/>
    <w:uiPriority w:val="22"/>
    <w:qFormat/>
    <w:rsid w:val="00A94ADE"/>
    <w:rPr>
      <w:b/>
      <w:bCs/>
    </w:rPr>
  </w:style>
  <w:style w:type="table" w:styleId="ae">
    <w:name w:val="Table Grid"/>
    <w:basedOn w:val="a1"/>
    <w:rsid w:val="00EB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basedOn w:val="a0"/>
    <w:uiPriority w:val="99"/>
    <w:unhideWhenUsed/>
    <w:rsid w:val="00AF40D2"/>
    <w:rPr>
      <w:i/>
      <w:iCs/>
    </w:rPr>
  </w:style>
  <w:style w:type="paragraph" w:styleId="af">
    <w:name w:val="List Paragraph"/>
    <w:basedOn w:val="a"/>
    <w:uiPriority w:val="34"/>
    <w:qFormat/>
    <w:rsid w:val="00827491"/>
    <w:pPr>
      <w:ind w:left="720"/>
      <w:contextualSpacing/>
    </w:pPr>
  </w:style>
  <w:style w:type="paragraph" w:styleId="af0">
    <w:name w:val="footnote text"/>
    <w:basedOn w:val="a"/>
    <w:link w:val="af1"/>
    <w:rsid w:val="00FE14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E14BA"/>
  </w:style>
  <w:style w:type="character" w:styleId="af2">
    <w:name w:val="footnote reference"/>
    <w:basedOn w:val="a0"/>
    <w:rsid w:val="00FE1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C4"/>
    <w:rPr>
      <w:sz w:val="24"/>
      <w:szCs w:val="24"/>
    </w:rPr>
  </w:style>
  <w:style w:type="paragraph" w:styleId="1">
    <w:name w:val="heading 1"/>
    <w:basedOn w:val="a"/>
    <w:next w:val="a"/>
    <w:qFormat/>
    <w:rsid w:val="006C14C4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C14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C14C4"/>
    <w:pPr>
      <w:keepNext/>
      <w:jc w:val="both"/>
      <w:outlineLvl w:val="2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4C4"/>
    <w:pPr>
      <w:jc w:val="center"/>
    </w:pPr>
    <w:rPr>
      <w:rFonts w:ascii="Monotype Corsiva" w:hAnsi="Monotype Corsiva"/>
      <w:sz w:val="40"/>
    </w:rPr>
  </w:style>
  <w:style w:type="paragraph" w:styleId="a5">
    <w:name w:val="Body Text"/>
    <w:basedOn w:val="a"/>
    <w:rsid w:val="006C14C4"/>
    <w:pPr>
      <w:keepNext/>
      <w:jc w:val="both"/>
    </w:pPr>
    <w:rPr>
      <w:b/>
    </w:rPr>
  </w:style>
  <w:style w:type="paragraph" w:styleId="a6">
    <w:name w:val="header"/>
    <w:basedOn w:val="a"/>
    <w:rsid w:val="006C14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C14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1CC3"/>
  </w:style>
  <w:style w:type="paragraph" w:styleId="a9">
    <w:name w:val="Balloon Text"/>
    <w:basedOn w:val="a"/>
    <w:semiHidden/>
    <w:rsid w:val="001258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1602"/>
    <w:pPr>
      <w:spacing w:after="240"/>
    </w:pPr>
  </w:style>
  <w:style w:type="character" w:styleId="ab">
    <w:name w:val="Hyperlink"/>
    <w:basedOn w:val="a0"/>
    <w:rsid w:val="00F01B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F75DD"/>
    <w:rPr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8F75DD"/>
    <w:rPr>
      <w:rFonts w:ascii="Monotype Corsiva" w:hAnsi="Monotype Corsiva"/>
      <w:sz w:val="40"/>
      <w:szCs w:val="24"/>
    </w:rPr>
  </w:style>
  <w:style w:type="paragraph" w:customStyle="1" w:styleId="ac">
    <w:name w:val="Содержимое таблицы"/>
    <w:basedOn w:val="a"/>
    <w:rsid w:val="00F0730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d">
    <w:name w:val="Strong"/>
    <w:uiPriority w:val="22"/>
    <w:qFormat/>
    <w:rsid w:val="00A94ADE"/>
    <w:rPr>
      <w:b/>
      <w:bCs/>
    </w:rPr>
  </w:style>
  <w:style w:type="table" w:styleId="ae">
    <w:name w:val="Table Grid"/>
    <w:basedOn w:val="a1"/>
    <w:rsid w:val="00EB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basedOn w:val="a0"/>
    <w:uiPriority w:val="99"/>
    <w:unhideWhenUsed/>
    <w:rsid w:val="00AF40D2"/>
    <w:rPr>
      <w:i/>
      <w:iCs/>
    </w:rPr>
  </w:style>
  <w:style w:type="paragraph" w:styleId="af">
    <w:name w:val="List Paragraph"/>
    <w:basedOn w:val="a"/>
    <w:uiPriority w:val="34"/>
    <w:qFormat/>
    <w:rsid w:val="00827491"/>
    <w:pPr>
      <w:ind w:left="720"/>
      <w:contextualSpacing/>
    </w:pPr>
  </w:style>
  <w:style w:type="paragraph" w:styleId="af0">
    <w:name w:val="footnote text"/>
    <w:basedOn w:val="a"/>
    <w:link w:val="af1"/>
    <w:rsid w:val="00FE14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E14BA"/>
  </w:style>
  <w:style w:type="character" w:styleId="af2">
    <w:name w:val="footnote reference"/>
    <w:basedOn w:val="a0"/>
    <w:rsid w:val="00FE1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88E6-7977-48F2-9181-8A3AA4F7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GMK</Company>
  <LinksUpToDate>false</LinksUpToDate>
  <CharactersWithSpaces>3008</CharactersWithSpaces>
  <SharedDoc>false</SharedDoc>
  <HLinks>
    <vt:vector size="18" baseType="variant"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http://prof.lib.tomsk.ru/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http://www.lib.tomsk.ru/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mailto:vtp@lib.tomsk.ru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Pavlova</dc:creator>
  <cp:lastModifiedBy>user71</cp:lastModifiedBy>
  <cp:revision>6</cp:revision>
  <cp:lastPrinted>2017-10-12T04:51:00Z</cp:lastPrinted>
  <dcterms:created xsi:type="dcterms:W3CDTF">2017-09-07T07:09:00Z</dcterms:created>
  <dcterms:modified xsi:type="dcterms:W3CDTF">2017-10-12T04:57:00Z</dcterms:modified>
</cp:coreProperties>
</file>