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Приложение</w:t>
      </w:r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показателя «Количество новых книг, поступивших в фонды библиотек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муниципальных образований и 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сударственных общедоступных библиотек субъектов Российской Федерации»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___________ (период)</w:t>
      </w:r>
    </w:p>
    <w:p>
      <w:pPr>
        <w:jc w:val="center"/>
        <w:spacing w:lineRule="auto" w:line="240" w:after="0"/>
      </w:pPr>
    </w:p>
    <w:tbl>
      <w:tblPr>
        <w:tblW w:w="15018" w:type="dxa"/>
        <w:tblBorders>
          <w:left w:val="none"/>
          <w:top w:val="none"/>
          <w:right w:val="none"/>
          <w:bottom w:val="none"/>
          <w:insideV w:val="none"/>
          <w:insideH w:val="none"/>
        </w:tblBorders>
        <w:tblLayout w:type="fixed"/>
        <w:tblLook w:val="0600" w:firstRow="0" w:lastRow="0" w:firstColumn="0" w:lastColumn="0" w:noHBand="1" w:noVBand="1"/>
      </w:tblPr>
      <w:tblGrid>
        <w:gridCol w:w="2544"/>
        <w:gridCol w:w="1843"/>
        <w:gridCol w:w="1842"/>
        <w:gridCol w:w="2206"/>
        <w:gridCol w:w="1890"/>
        <w:gridCol w:w="2163"/>
        <w:gridCol w:w="2530"/>
      </w:tblGrid>
      <w:tr>
        <w:trPr>
          <w:trHeight w:val="690"/>
        </w:trPr>
        <w:tc>
          <w:tcPr>
            <w:gridSpan w:val="7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018" w:type="dxa"/>
          </w:tcPr>
          <w:p>
            <w:pPr>
              <w:jc w:val="center"/>
              <w:spacing w:lineRule="auto" w:line="36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_________________________________________________________ (наименование субъекта Российской Федерации)</w:t>
            </w:r>
          </w:p>
        </w:tc>
      </w:tr>
      <w:tr>
        <w:trPr>
          <w:trHeight w:val="2017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44" w:type="dxa"/>
          </w:tcPr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Источник бюджета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43" w:type="dxa"/>
          </w:tcPr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Размер субсидии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br/>
              <w:t xml:space="preserve">в 2025 году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(тыс. рублей)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42" w:type="dxa"/>
          </w:tcPr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Планируемая дата полного расходования субсидии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в 2025 году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дд.мм.гггг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)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06" w:type="dxa"/>
          </w:tcPr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Сумма израсходованных средств субсидии на дату текущего отчета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(тыс. рублей)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90" w:type="dxa"/>
          </w:tcPr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Количество закупленных книг на дату текущего отчета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(ед.)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3" w:type="dxa"/>
          </w:tcPr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Фактическая дата полного расходования средств субсидии в 2025 году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дд.мм.гггг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)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30" w:type="dxa"/>
          </w:tcPr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Причина отклонения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от плановой даты полного израсходования средств субсидии 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 2025 году </w:t>
            </w:r>
          </w:p>
          <w:p>
            <w:pPr>
              <w:jc w:val="center"/>
              <w:spacing w:lineRule="auto" w:line="240" w:after="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(при наличии)</w:t>
            </w:r>
          </w:p>
        </w:tc>
      </w:tr>
      <w:tr>
        <w:trPr>
          <w:trHeight w:val="815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44" w:type="dxa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 счет средств федерального бюджета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43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42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06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90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3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30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 </w:t>
            </w:r>
          </w:p>
        </w:tc>
      </w:tr>
      <w:tr>
        <w:trPr>
          <w:trHeight w:val="815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44" w:type="dxa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 счет средств регионального и муниципального бюджета 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софинансирование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)</w:t>
            </w: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43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42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206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890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3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30" w:type="dxa"/>
          </w:tcPr>
          <w:p>
            <w:pPr>
              <w:jc w:val="center"/>
              <w:spacing w:lineRule="auto" w:line="360" w:after="240" w:before="240"/>
              <w:tabs>
                <w:tab w:val="left" w:pos="7513"/>
                <w:tab w:val="left" w:pos="11930"/>
              </w:tabs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spacing w:lineRule="auto" w:line="240" w:after="0"/>
      </w:pPr>
    </w:p>
    <w:p>
      <w:pPr>
        <w:jc w:val="center"/>
        <w:spacing w:lineRule="auto" w:line="240" w:after="0"/>
      </w:pPr>
    </w:p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cs="Calibri" w:eastAsia="Calibri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qFormat/>
    <w:uiPriority w:val="1"/>
    <w:rPr>
      <w:rFonts w:ascii="Calibri" w:hAnsi="Calibri" w:cs="Calibri" w:eastAsia="Calibri"/>
      <w:lang w:eastAsia="ru-RU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781</Characters>
  <CharactersWithSpaces>916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1</TotalTime>
  <Words>136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Иночкин Вячеслав Владимирович</dc:creator>
  <cp:keywords/>
  <dc:description/>
  <cp:lastModifiedBy>Иночкин Вячеслав Владимирович</cp:lastModifiedBy>
  <cp:revision>2</cp:revision>
  <dcterms:created xsi:type="dcterms:W3CDTF">2025-02-13T16:58:00Z</dcterms:created>
  <dcterms:modified xsi:type="dcterms:W3CDTF">2025-02-13T16:59:00Z</dcterms:modified>
</cp:coreProperties>
</file>