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7"/>
      </w:tblGrid>
      <w:tr w:rsidR="00110FF9" w:rsidRPr="008919F3" w:rsidTr="008702CF">
        <w:tc>
          <w:tcPr>
            <w:tcW w:w="4786" w:type="dxa"/>
          </w:tcPr>
          <w:p w:rsidR="00110FF9" w:rsidRPr="008919F3" w:rsidRDefault="00110FF9" w:rsidP="008919F3">
            <w:pPr>
              <w:autoSpaceDE w:val="0"/>
              <w:autoSpaceDN w:val="0"/>
              <w:adjustRightInd w:val="0"/>
              <w:rPr>
                <w:rFonts w:ascii="Times New Roman" w:eastAsia="TimesNewRoman+1+1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67" w:type="dxa"/>
          </w:tcPr>
          <w:p w:rsidR="00110FF9" w:rsidRPr="008919F3" w:rsidRDefault="00110FF9" w:rsidP="00F069A4">
            <w:pPr>
              <w:pStyle w:val="a7"/>
              <w:spacing w:before="0" w:beforeAutospacing="0" w:after="0" w:afterAutospacing="0"/>
              <w:jc w:val="both"/>
              <w:rPr>
                <w:rFonts w:eastAsia="TimesNewRoman+1+1"/>
                <w:i/>
                <w:color w:val="000000" w:themeColor="text1"/>
              </w:rPr>
            </w:pPr>
            <w:r w:rsidRPr="008919F3">
              <w:rPr>
                <w:rFonts w:eastAsia="TimesNewRoman+1+1"/>
                <w:i/>
                <w:color w:val="000000" w:themeColor="text1"/>
              </w:rPr>
              <w:t xml:space="preserve">Утверждено </w:t>
            </w:r>
            <w:r w:rsidR="00902A94" w:rsidRPr="008919F3">
              <w:rPr>
                <w:i/>
                <w:iCs/>
                <w:color w:val="000000" w:themeColor="text1"/>
              </w:rPr>
              <w:t xml:space="preserve">Собранием директоров  </w:t>
            </w:r>
            <w:r w:rsidR="00E72157" w:rsidRPr="008919F3">
              <w:rPr>
                <w:rFonts w:eastAsia="TimesNewRoman+1+1"/>
                <w:i/>
                <w:color w:val="000000" w:themeColor="text1"/>
              </w:rPr>
              <w:t xml:space="preserve">государственных и муниципальных </w:t>
            </w:r>
            <w:r w:rsidR="00E72157" w:rsidRPr="008919F3">
              <w:rPr>
                <w:i/>
                <w:iCs/>
                <w:color w:val="000000" w:themeColor="text1"/>
              </w:rPr>
              <w:t>учреждений культуры Томской области, в структуру которых входят общедоступные библиотеки</w:t>
            </w:r>
            <w:r w:rsidRPr="008919F3">
              <w:rPr>
                <w:rFonts w:eastAsia="TimesNewRoman+1+1"/>
                <w:i/>
                <w:color w:val="000000" w:themeColor="text1"/>
              </w:rPr>
              <w:t xml:space="preserve"> </w:t>
            </w:r>
            <w:r w:rsidR="00902A94" w:rsidRPr="008919F3">
              <w:rPr>
                <w:rFonts w:eastAsia="TimesNewRoman+1+1"/>
                <w:i/>
                <w:color w:val="000000" w:themeColor="text1"/>
              </w:rPr>
              <w:t xml:space="preserve"> </w:t>
            </w:r>
            <w:r w:rsidR="00F069A4" w:rsidRPr="00F069A4">
              <w:rPr>
                <w:rFonts w:eastAsia="TimesNewRoman+1+1"/>
                <w:i/>
                <w:color w:val="000000" w:themeColor="text1"/>
              </w:rPr>
              <w:t xml:space="preserve">20 </w:t>
            </w:r>
            <w:r w:rsidR="00F069A4">
              <w:rPr>
                <w:rFonts w:eastAsia="TimesNewRoman+1+1"/>
                <w:i/>
                <w:color w:val="000000" w:themeColor="text1"/>
              </w:rPr>
              <w:t xml:space="preserve">декабря </w:t>
            </w:r>
            <w:r w:rsidRPr="008919F3">
              <w:rPr>
                <w:rFonts w:eastAsia="TimesNewRoman+1+1"/>
                <w:i/>
                <w:color w:val="000000" w:themeColor="text1"/>
              </w:rPr>
              <w:t>2016, г. Томск</w:t>
            </w:r>
          </w:p>
        </w:tc>
      </w:tr>
    </w:tbl>
    <w:p w:rsidR="00110FF9" w:rsidRPr="008919F3" w:rsidRDefault="00110FF9" w:rsidP="00110F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</w:pPr>
    </w:p>
    <w:p w:rsidR="00110FF9" w:rsidRPr="008919F3" w:rsidRDefault="00110FF9" w:rsidP="00110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+1+1" w:hAnsi="Times New Roman" w:cs="Times New Roman"/>
          <w:b/>
          <w:bCs/>
          <w:color w:val="000000" w:themeColor="text1"/>
          <w:sz w:val="24"/>
          <w:szCs w:val="24"/>
        </w:rPr>
      </w:pPr>
    </w:p>
    <w:p w:rsidR="00110FF9" w:rsidRPr="008919F3" w:rsidRDefault="00110FF9" w:rsidP="006E2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+1+1" w:hAnsi="Times New Roman" w:cs="Times New Roman"/>
          <w:b/>
          <w:bCs/>
          <w:color w:val="000000" w:themeColor="text1"/>
          <w:sz w:val="24"/>
          <w:szCs w:val="24"/>
        </w:rPr>
      </w:pPr>
      <w:r w:rsidRPr="008919F3">
        <w:rPr>
          <w:rFonts w:ascii="Times New Roman" w:eastAsia="TimesNewRoman+1+1" w:hAnsi="Times New Roman" w:cs="Times New Roman"/>
          <w:b/>
          <w:bCs/>
          <w:color w:val="000000" w:themeColor="text1"/>
          <w:sz w:val="24"/>
          <w:szCs w:val="24"/>
        </w:rPr>
        <w:t>ПОЛОЖЕНИЕ</w:t>
      </w:r>
    </w:p>
    <w:p w:rsidR="00110FF9" w:rsidRPr="008919F3" w:rsidRDefault="004C57A7" w:rsidP="006E212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+1+1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NewRoman+1+1" w:hAnsi="Times New Roman" w:cs="Times New Roman"/>
          <w:b/>
          <w:bCs/>
          <w:color w:val="000000" w:themeColor="text1"/>
          <w:sz w:val="24"/>
          <w:szCs w:val="24"/>
        </w:rPr>
        <w:t>о</w:t>
      </w:r>
      <w:r w:rsidR="00110FF9" w:rsidRPr="008919F3">
        <w:rPr>
          <w:rFonts w:ascii="Times New Roman" w:eastAsia="TimesNewRoman+1+1" w:hAnsi="Times New Roman" w:cs="Times New Roman"/>
          <w:b/>
          <w:bCs/>
          <w:color w:val="000000" w:themeColor="text1"/>
          <w:sz w:val="24"/>
          <w:szCs w:val="24"/>
        </w:rPr>
        <w:t xml:space="preserve"> Совете директоров государственных и муниципальных</w:t>
      </w:r>
      <w:r w:rsidR="00E72157" w:rsidRPr="008919F3">
        <w:rPr>
          <w:rFonts w:ascii="Times New Roman" w:eastAsia="TimesNewRoman+1+1" w:hAnsi="Times New Roman" w:cs="Times New Roman"/>
          <w:b/>
          <w:bCs/>
          <w:color w:val="000000" w:themeColor="text1"/>
          <w:sz w:val="24"/>
          <w:szCs w:val="24"/>
        </w:rPr>
        <w:t xml:space="preserve"> учреждений культуры Томской области, в структуру которых входят </w:t>
      </w:r>
      <w:r w:rsidR="00902A94" w:rsidRPr="008919F3">
        <w:rPr>
          <w:rFonts w:ascii="Times New Roman" w:eastAsia="TimesNewRoman+1+1" w:hAnsi="Times New Roman" w:cs="Times New Roman"/>
          <w:b/>
          <w:bCs/>
          <w:color w:val="000000" w:themeColor="text1"/>
          <w:sz w:val="24"/>
          <w:szCs w:val="24"/>
        </w:rPr>
        <w:t>общедоступны</w:t>
      </w:r>
      <w:r w:rsidR="00E72157" w:rsidRPr="008919F3">
        <w:rPr>
          <w:rFonts w:ascii="Times New Roman" w:eastAsia="TimesNewRoman+1+1" w:hAnsi="Times New Roman" w:cs="Times New Roman"/>
          <w:b/>
          <w:bCs/>
          <w:color w:val="000000" w:themeColor="text1"/>
          <w:sz w:val="24"/>
          <w:szCs w:val="24"/>
        </w:rPr>
        <w:t>е</w:t>
      </w:r>
      <w:r w:rsidR="00902A94" w:rsidRPr="008919F3">
        <w:rPr>
          <w:rFonts w:ascii="Times New Roman" w:eastAsia="TimesNewRoman+1+1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10FF9" w:rsidRPr="008919F3">
        <w:rPr>
          <w:rFonts w:ascii="Times New Roman" w:eastAsia="TimesNewRoman+1+1" w:hAnsi="Times New Roman" w:cs="Times New Roman"/>
          <w:b/>
          <w:bCs/>
          <w:color w:val="000000" w:themeColor="text1"/>
          <w:sz w:val="24"/>
          <w:szCs w:val="24"/>
        </w:rPr>
        <w:t>библиотек</w:t>
      </w:r>
      <w:r w:rsidR="00E72157" w:rsidRPr="008919F3">
        <w:rPr>
          <w:rFonts w:ascii="Times New Roman" w:eastAsia="TimesNewRoman+1+1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110FF9" w:rsidRPr="008919F3">
        <w:rPr>
          <w:rStyle w:val="a6"/>
          <w:rFonts w:ascii="Times New Roman" w:eastAsia="TimesNewRoman+1+1" w:hAnsi="Times New Roman" w:cs="Times New Roman"/>
          <w:b/>
          <w:bCs/>
          <w:color w:val="000000" w:themeColor="text1"/>
          <w:sz w:val="24"/>
          <w:szCs w:val="24"/>
        </w:rPr>
        <w:footnoteReference w:id="1"/>
      </w:r>
    </w:p>
    <w:p w:rsidR="00110FF9" w:rsidRPr="008919F3" w:rsidRDefault="00110FF9" w:rsidP="006F72FF">
      <w:pPr>
        <w:pStyle w:val="a9"/>
        <w:numPr>
          <w:ilvl w:val="0"/>
          <w:numId w:val="22"/>
        </w:numPr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="TimesNewRoman+1+1" w:hAnsi="Times New Roman" w:cs="Times New Roman"/>
          <w:b/>
          <w:bCs/>
          <w:color w:val="000000" w:themeColor="text1"/>
          <w:sz w:val="24"/>
          <w:szCs w:val="24"/>
        </w:rPr>
      </w:pPr>
      <w:r w:rsidRPr="008919F3">
        <w:rPr>
          <w:rFonts w:ascii="Times New Roman" w:eastAsia="TimesNewRoman+1+1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</w:p>
    <w:p w:rsidR="00D63054" w:rsidRPr="008919F3" w:rsidRDefault="00110FF9" w:rsidP="00CA21FB">
      <w:pPr>
        <w:pStyle w:val="a7"/>
        <w:numPr>
          <w:ilvl w:val="1"/>
          <w:numId w:val="1"/>
        </w:numPr>
        <w:spacing w:before="0" w:beforeAutospacing="0" w:after="120" w:afterAutospacing="0"/>
        <w:jc w:val="both"/>
        <w:rPr>
          <w:color w:val="000000" w:themeColor="text1"/>
        </w:rPr>
      </w:pPr>
      <w:r w:rsidRPr="008919F3">
        <w:rPr>
          <w:rFonts w:eastAsia="TimesNewRoman+1+1"/>
          <w:color w:val="000000" w:themeColor="text1"/>
        </w:rPr>
        <w:t xml:space="preserve">Совет директоров </w:t>
      </w:r>
      <w:r w:rsidR="00902A94" w:rsidRPr="008919F3">
        <w:rPr>
          <w:rFonts w:eastAsia="TimesNewRoman+1+1"/>
          <w:color w:val="000000" w:themeColor="text1"/>
        </w:rPr>
        <w:t xml:space="preserve">государственных и муниципальных </w:t>
      </w:r>
      <w:r w:rsidR="00E72157" w:rsidRPr="008919F3">
        <w:rPr>
          <w:rFonts w:eastAsia="TimesNewRoman+1+1"/>
          <w:color w:val="000000" w:themeColor="text1"/>
        </w:rPr>
        <w:t xml:space="preserve">учреждений культуры </w:t>
      </w:r>
      <w:r w:rsidR="00902A94" w:rsidRPr="008919F3">
        <w:rPr>
          <w:rFonts w:eastAsia="TimesNewRoman+1+1"/>
          <w:color w:val="000000" w:themeColor="text1"/>
        </w:rPr>
        <w:t>Томской области</w:t>
      </w:r>
      <w:r w:rsidR="00E72157" w:rsidRPr="008919F3">
        <w:rPr>
          <w:rFonts w:eastAsia="TimesNewRoman+1+1"/>
          <w:color w:val="000000" w:themeColor="text1"/>
        </w:rPr>
        <w:t>, в структуру которых входят общедоступные библиотеки</w:t>
      </w:r>
      <w:r w:rsidR="00902A94" w:rsidRPr="008919F3">
        <w:rPr>
          <w:rFonts w:eastAsia="TimesNewRoman+1+1"/>
          <w:color w:val="000000" w:themeColor="text1"/>
        </w:rPr>
        <w:t xml:space="preserve"> </w:t>
      </w:r>
      <w:r w:rsidRPr="008919F3">
        <w:rPr>
          <w:rFonts w:eastAsia="TimesNewRoman+1+1"/>
          <w:color w:val="000000" w:themeColor="text1"/>
        </w:rPr>
        <w:t>(</w:t>
      </w:r>
      <w:r w:rsidR="00902A94" w:rsidRPr="008919F3">
        <w:rPr>
          <w:rFonts w:eastAsia="TimesNewRoman+1+1"/>
          <w:color w:val="000000" w:themeColor="text1"/>
        </w:rPr>
        <w:t>далее –</w:t>
      </w:r>
      <w:r w:rsidRPr="008919F3">
        <w:rPr>
          <w:rFonts w:eastAsia="TimesNewRoman+1+1"/>
          <w:color w:val="000000" w:themeColor="text1"/>
        </w:rPr>
        <w:t xml:space="preserve"> Совет)</w:t>
      </w:r>
      <w:r w:rsidR="004C57A7">
        <w:rPr>
          <w:rFonts w:eastAsia="TimesNewRoman+1+1"/>
          <w:color w:val="000000" w:themeColor="text1"/>
        </w:rPr>
        <w:t>,</w:t>
      </w:r>
      <w:r w:rsidRPr="008919F3">
        <w:rPr>
          <w:rFonts w:eastAsia="TimesNewRoman+1+1"/>
          <w:color w:val="000000" w:themeColor="text1"/>
        </w:rPr>
        <w:t xml:space="preserve"> </w:t>
      </w:r>
      <w:r w:rsidR="00902A94" w:rsidRPr="008919F3">
        <w:rPr>
          <w:color w:val="000000" w:themeColor="text1"/>
        </w:rPr>
        <w:t>является добровольным общественным профессиональным объединением (общественной организацией без государственной регистрации</w:t>
      </w:r>
      <w:r w:rsidR="00E72157" w:rsidRPr="008919F3">
        <w:rPr>
          <w:color w:val="000000" w:themeColor="text1"/>
        </w:rPr>
        <w:t xml:space="preserve"> юридического лица</w:t>
      </w:r>
      <w:r w:rsidR="00902A94" w:rsidRPr="008919F3">
        <w:rPr>
          <w:color w:val="000000" w:themeColor="text1"/>
        </w:rPr>
        <w:t xml:space="preserve">), созданным для развития библиотечного дела области,  защиты социальных прав работников библиотек, содействия корпоративному взаимодействию посредством объединения усилий профессиональной группы. </w:t>
      </w:r>
    </w:p>
    <w:p w:rsidR="00D63054" w:rsidRPr="008919F3" w:rsidRDefault="00902A94" w:rsidP="00CA21FB">
      <w:pPr>
        <w:pStyle w:val="a7"/>
        <w:numPr>
          <w:ilvl w:val="1"/>
          <w:numId w:val="1"/>
        </w:numPr>
        <w:spacing w:after="120" w:afterAutospacing="0"/>
        <w:jc w:val="both"/>
        <w:rPr>
          <w:color w:val="000000" w:themeColor="text1"/>
        </w:rPr>
      </w:pPr>
      <w:r w:rsidRPr="008919F3">
        <w:rPr>
          <w:color w:val="000000" w:themeColor="text1"/>
        </w:rPr>
        <w:t xml:space="preserve">Совет объединяет </w:t>
      </w:r>
      <w:r w:rsidR="00E72157" w:rsidRPr="008919F3">
        <w:rPr>
          <w:color w:val="000000" w:themeColor="text1"/>
        </w:rPr>
        <w:t xml:space="preserve">директоров </w:t>
      </w:r>
      <w:r w:rsidRPr="008919F3">
        <w:rPr>
          <w:color w:val="000000" w:themeColor="text1"/>
        </w:rPr>
        <w:t>государственных и муниципальных учреждений культуры, в структуру которых входят общедоступные библиотеки</w:t>
      </w:r>
      <w:r w:rsidR="00996AD7" w:rsidRPr="008919F3">
        <w:rPr>
          <w:color w:val="000000" w:themeColor="text1"/>
        </w:rPr>
        <w:t xml:space="preserve"> (далее – директор</w:t>
      </w:r>
      <w:r w:rsidR="00270A2C">
        <w:rPr>
          <w:color w:val="000000" w:themeColor="text1"/>
        </w:rPr>
        <w:t xml:space="preserve">а </w:t>
      </w:r>
      <w:r w:rsidR="00996AD7" w:rsidRPr="008919F3">
        <w:rPr>
          <w:color w:val="000000" w:themeColor="text1"/>
        </w:rPr>
        <w:t>библиотек)</w:t>
      </w:r>
      <w:r w:rsidR="00E72157" w:rsidRPr="008919F3">
        <w:rPr>
          <w:color w:val="000000" w:themeColor="text1"/>
        </w:rPr>
        <w:t>,</w:t>
      </w:r>
      <w:r w:rsidRPr="008919F3">
        <w:rPr>
          <w:color w:val="000000" w:themeColor="text1"/>
        </w:rPr>
        <w:t xml:space="preserve"> и действует </w:t>
      </w:r>
      <w:r w:rsidRPr="008919F3">
        <w:rPr>
          <w:rFonts w:eastAsia="TimesNewRoman+1+1"/>
          <w:color w:val="000000" w:themeColor="text1"/>
        </w:rPr>
        <w:t>в рамках Конституции Российской Федерации с соблюдением принципов добровольности и равноправия его участников, гласности и самоуправления.</w:t>
      </w:r>
    </w:p>
    <w:p w:rsidR="00D63054" w:rsidRPr="008919F3" w:rsidRDefault="00902A94" w:rsidP="00CA21FB">
      <w:pPr>
        <w:pStyle w:val="a7"/>
        <w:numPr>
          <w:ilvl w:val="1"/>
          <w:numId w:val="1"/>
        </w:numPr>
        <w:spacing w:after="120" w:afterAutospacing="0"/>
        <w:jc w:val="both"/>
        <w:rPr>
          <w:color w:val="000000" w:themeColor="text1"/>
        </w:rPr>
      </w:pPr>
      <w:r w:rsidRPr="008919F3">
        <w:rPr>
          <w:rFonts w:eastAsia="TimesNewRoman+1+1"/>
          <w:color w:val="000000" w:themeColor="text1"/>
        </w:rPr>
        <w:t>В своей деятельности Совет руководствуется действующим законодательством Российской Федерации о культуре, Законом Томской области «О библиотечном деле и обязательном экземпляре документов», приказами и иными документами Министерства культуры Российской Федерации</w:t>
      </w:r>
      <w:r w:rsidR="00E72157" w:rsidRPr="008919F3">
        <w:rPr>
          <w:rFonts w:eastAsia="TimesNewRoman+1+1"/>
          <w:color w:val="000000" w:themeColor="text1"/>
        </w:rPr>
        <w:t xml:space="preserve">, </w:t>
      </w:r>
      <w:r w:rsidRPr="008919F3">
        <w:rPr>
          <w:rFonts w:eastAsia="TimesNewRoman+1+1"/>
          <w:color w:val="000000" w:themeColor="text1"/>
        </w:rPr>
        <w:t>Департамента по культуре и туризму Томской области и настоящим Положением.</w:t>
      </w:r>
    </w:p>
    <w:p w:rsidR="00E72157" w:rsidRPr="008919F3" w:rsidRDefault="00110FF9" w:rsidP="00CA21FB">
      <w:pPr>
        <w:pStyle w:val="a7"/>
        <w:numPr>
          <w:ilvl w:val="1"/>
          <w:numId w:val="1"/>
        </w:numPr>
        <w:spacing w:after="120" w:afterAutospacing="0"/>
        <w:jc w:val="both"/>
        <w:rPr>
          <w:color w:val="000000" w:themeColor="text1"/>
        </w:rPr>
      </w:pPr>
      <w:r w:rsidRPr="008919F3">
        <w:rPr>
          <w:rFonts w:eastAsia="TimesNewRoman+1+1"/>
          <w:color w:val="000000" w:themeColor="text1"/>
        </w:rPr>
        <w:t>Совет является координирующим объединением по отношению к своим участникам и не ограничивает их прав</w:t>
      </w:r>
      <w:r w:rsidR="004C57A7">
        <w:rPr>
          <w:rFonts w:eastAsia="TimesNewRoman+1+1"/>
          <w:color w:val="000000" w:themeColor="text1"/>
        </w:rPr>
        <w:t>а</w:t>
      </w:r>
      <w:r w:rsidRPr="008919F3">
        <w:rPr>
          <w:rFonts w:eastAsia="TimesNewRoman+1+1"/>
          <w:color w:val="000000" w:themeColor="text1"/>
        </w:rPr>
        <w:t xml:space="preserve"> руководител</w:t>
      </w:r>
      <w:r w:rsidR="00E72157" w:rsidRPr="008919F3">
        <w:rPr>
          <w:rFonts w:eastAsia="TimesNewRoman+1+1"/>
          <w:color w:val="000000" w:themeColor="text1"/>
        </w:rPr>
        <w:t>я учреждения</w:t>
      </w:r>
      <w:r w:rsidRPr="008919F3">
        <w:rPr>
          <w:rFonts w:eastAsia="TimesNewRoman+1+1"/>
          <w:color w:val="000000" w:themeColor="text1"/>
        </w:rPr>
        <w:t>.</w:t>
      </w:r>
    </w:p>
    <w:p w:rsidR="00E72157" w:rsidRPr="008919F3" w:rsidRDefault="00110FF9" w:rsidP="00CA21FB">
      <w:pPr>
        <w:pStyle w:val="a7"/>
        <w:numPr>
          <w:ilvl w:val="1"/>
          <w:numId w:val="1"/>
        </w:numPr>
        <w:spacing w:after="120" w:afterAutospacing="0"/>
        <w:jc w:val="both"/>
        <w:rPr>
          <w:color w:val="000000" w:themeColor="text1"/>
        </w:rPr>
      </w:pPr>
      <w:r w:rsidRPr="008919F3">
        <w:rPr>
          <w:rFonts w:eastAsia="TimesNewRoman+1+1"/>
          <w:color w:val="000000" w:themeColor="text1"/>
        </w:rPr>
        <w:t>Прием</w:t>
      </w:r>
      <w:r w:rsidR="006F72FF" w:rsidRPr="008919F3">
        <w:rPr>
          <w:rFonts w:eastAsia="TimesNewRoman+1+1"/>
          <w:color w:val="000000" w:themeColor="text1"/>
        </w:rPr>
        <w:t>ом</w:t>
      </w:r>
      <w:r w:rsidRPr="008919F3">
        <w:rPr>
          <w:rFonts w:eastAsia="TimesNewRoman+1+1"/>
          <w:color w:val="000000" w:themeColor="text1"/>
        </w:rPr>
        <w:t xml:space="preserve"> в Совет </w:t>
      </w:r>
      <w:r w:rsidR="006F72FF" w:rsidRPr="008919F3">
        <w:rPr>
          <w:rFonts w:eastAsia="TimesNewRoman+1+1"/>
          <w:color w:val="000000" w:themeColor="text1"/>
        </w:rPr>
        <w:t>является</w:t>
      </w:r>
      <w:r w:rsidR="00E72157" w:rsidRPr="008919F3">
        <w:rPr>
          <w:rFonts w:eastAsia="TimesNewRoman+1+1"/>
          <w:color w:val="000000" w:themeColor="text1"/>
        </w:rPr>
        <w:t xml:space="preserve"> </w:t>
      </w:r>
      <w:r w:rsidRPr="008919F3">
        <w:rPr>
          <w:rFonts w:eastAsia="TimesNewRoman+1+1"/>
          <w:color w:val="000000" w:themeColor="text1"/>
        </w:rPr>
        <w:t>назначени</w:t>
      </w:r>
      <w:r w:rsidR="006F72FF" w:rsidRPr="008919F3">
        <w:rPr>
          <w:rFonts w:eastAsia="TimesNewRoman+1+1"/>
          <w:color w:val="000000" w:themeColor="text1"/>
        </w:rPr>
        <w:t>е</w:t>
      </w:r>
      <w:r w:rsidRPr="008919F3">
        <w:rPr>
          <w:rFonts w:eastAsia="TimesNewRoman+1+1"/>
          <w:color w:val="000000" w:themeColor="text1"/>
        </w:rPr>
        <w:t xml:space="preserve"> на должность </w:t>
      </w:r>
      <w:r w:rsidR="00E72157" w:rsidRPr="008919F3">
        <w:rPr>
          <w:rFonts w:eastAsia="TimesNewRoman+1+1"/>
          <w:color w:val="000000" w:themeColor="text1"/>
        </w:rPr>
        <w:t>руководителя учреждения культуры Томской области, в структуру которого входит(ят) общедост</w:t>
      </w:r>
      <w:r w:rsidR="00A71880">
        <w:rPr>
          <w:rFonts w:eastAsia="TimesNewRoman+1+1"/>
          <w:color w:val="000000" w:themeColor="text1"/>
        </w:rPr>
        <w:t>у</w:t>
      </w:r>
      <w:r w:rsidR="00E72157" w:rsidRPr="008919F3">
        <w:rPr>
          <w:rFonts w:eastAsia="TimesNewRoman+1+1"/>
          <w:color w:val="000000" w:themeColor="text1"/>
        </w:rPr>
        <w:t xml:space="preserve">пная(ые) </w:t>
      </w:r>
      <w:r w:rsidRPr="008919F3">
        <w:rPr>
          <w:rFonts w:eastAsia="TimesNewRoman+1+1"/>
          <w:color w:val="000000" w:themeColor="text1"/>
        </w:rPr>
        <w:t>библиотек</w:t>
      </w:r>
      <w:r w:rsidR="00E72157" w:rsidRPr="008919F3">
        <w:rPr>
          <w:rFonts w:eastAsia="TimesNewRoman+1+1"/>
          <w:color w:val="000000" w:themeColor="text1"/>
        </w:rPr>
        <w:t>а(</w:t>
      </w:r>
      <w:r w:rsidRPr="008919F3">
        <w:rPr>
          <w:rFonts w:eastAsia="TimesNewRoman+1+1"/>
          <w:color w:val="000000" w:themeColor="text1"/>
        </w:rPr>
        <w:t>и</w:t>
      </w:r>
      <w:r w:rsidR="00E72157" w:rsidRPr="008919F3">
        <w:rPr>
          <w:rFonts w:eastAsia="TimesNewRoman+1+1"/>
          <w:color w:val="000000" w:themeColor="text1"/>
        </w:rPr>
        <w:t>).</w:t>
      </w:r>
    </w:p>
    <w:p w:rsidR="00110FF9" w:rsidRPr="008919F3" w:rsidRDefault="00110FF9" w:rsidP="00CA21FB">
      <w:pPr>
        <w:pStyle w:val="a7"/>
        <w:numPr>
          <w:ilvl w:val="1"/>
          <w:numId w:val="1"/>
        </w:numPr>
        <w:spacing w:after="120" w:afterAutospacing="0"/>
        <w:jc w:val="both"/>
        <w:rPr>
          <w:color w:val="000000" w:themeColor="text1"/>
        </w:rPr>
      </w:pPr>
      <w:r w:rsidRPr="008919F3">
        <w:rPr>
          <w:rFonts w:eastAsia="TimesNewRoman+1+1"/>
          <w:color w:val="000000" w:themeColor="text1"/>
        </w:rPr>
        <w:t>Срок действия Совета не</w:t>
      </w:r>
      <w:r w:rsidR="00E72157" w:rsidRPr="008919F3">
        <w:rPr>
          <w:rFonts w:eastAsia="TimesNewRoman+1+1"/>
          <w:color w:val="000000" w:themeColor="text1"/>
        </w:rPr>
        <w:t xml:space="preserve"> </w:t>
      </w:r>
      <w:r w:rsidRPr="008919F3">
        <w:rPr>
          <w:rFonts w:eastAsia="TimesNewRoman+1+1"/>
          <w:color w:val="000000" w:themeColor="text1"/>
        </w:rPr>
        <w:t xml:space="preserve">ограничен. </w:t>
      </w:r>
    </w:p>
    <w:p w:rsidR="00110FF9" w:rsidRPr="008919F3" w:rsidRDefault="00270A2C" w:rsidP="006F72FF">
      <w:pPr>
        <w:pStyle w:val="a9"/>
        <w:numPr>
          <w:ilvl w:val="0"/>
          <w:numId w:val="22"/>
        </w:numPr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="TimesNewRoman+1+1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NewRoman+1+1" w:hAnsi="Times New Roman" w:cs="Times New Roman"/>
          <w:b/>
          <w:bCs/>
          <w:color w:val="000000" w:themeColor="text1"/>
          <w:sz w:val="24"/>
          <w:szCs w:val="24"/>
        </w:rPr>
        <w:t>Цели, задачи и функции Совет</w:t>
      </w:r>
      <w:r w:rsidRPr="008919F3">
        <w:rPr>
          <w:rStyle w:val="a8"/>
          <w:color w:val="000000" w:themeColor="text1"/>
        </w:rPr>
        <w:t>а</w:t>
      </w:r>
    </w:p>
    <w:p w:rsidR="006F72FF" w:rsidRPr="008919F3" w:rsidRDefault="00E72157" w:rsidP="006F72FF">
      <w:pPr>
        <w:pStyle w:val="a7"/>
        <w:numPr>
          <w:ilvl w:val="1"/>
          <w:numId w:val="22"/>
        </w:numPr>
        <w:spacing w:after="120" w:afterAutospacing="0"/>
        <w:ind w:left="851" w:hanging="425"/>
        <w:jc w:val="both"/>
        <w:rPr>
          <w:color w:val="000000" w:themeColor="text1"/>
        </w:rPr>
      </w:pPr>
      <w:r w:rsidRPr="008919F3">
        <w:rPr>
          <w:color w:val="000000" w:themeColor="text1"/>
        </w:rPr>
        <w:t xml:space="preserve">Консолидация усилий директоров </w:t>
      </w:r>
      <w:r w:rsidR="00996AD7" w:rsidRPr="008919F3">
        <w:rPr>
          <w:color w:val="000000" w:themeColor="text1"/>
        </w:rPr>
        <w:t xml:space="preserve">библиотек </w:t>
      </w:r>
      <w:r w:rsidRPr="008919F3">
        <w:rPr>
          <w:color w:val="000000" w:themeColor="text1"/>
        </w:rPr>
        <w:t>и объединение ресурсов библиотек области для поиска и реа</w:t>
      </w:r>
      <w:r w:rsidR="006F72FF" w:rsidRPr="008919F3">
        <w:rPr>
          <w:color w:val="000000" w:themeColor="text1"/>
        </w:rPr>
        <w:t xml:space="preserve">лизации прогрессивных концепций, </w:t>
      </w:r>
      <w:r w:rsidR="00996AD7" w:rsidRPr="008919F3">
        <w:rPr>
          <w:color w:val="000000" w:themeColor="text1"/>
        </w:rPr>
        <w:t xml:space="preserve">форм </w:t>
      </w:r>
      <w:r w:rsidRPr="008919F3">
        <w:rPr>
          <w:color w:val="000000" w:themeColor="text1"/>
        </w:rPr>
        <w:t xml:space="preserve">развития </w:t>
      </w:r>
      <w:r w:rsidR="00996AD7" w:rsidRPr="008919F3">
        <w:rPr>
          <w:color w:val="000000" w:themeColor="text1"/>
        </w:rPr>
        <w:t xml:space="preserve">и совершенствования </w:t>
      </w:r>
      <w:r w:rsidRPr="008919F3">
        <w:rPr>
          <w:color w:val="000000" w:themeColor="text1"/>
        </w:rPr>
        <w:t>библио</w:t>
      </w:r>
      <w:r w:rsidR="006F72FF" w:rsidRPr="008919F3">
        <w:rPr>
          <w:color w:val="000000" w:themeColor="text1"/>
        </w:rPr>
        <w:t>течного обслуживания населения.</w:t>
      </w:r>
    </w:p>
    <w:p w:rsidR="006F72FF" w:rsidRPr="008919F3" w:rsidRDefault="00E72157" w:rsidP="006F72FF">
      <w:pPr>
        <w:pStyle w:val="a7"/>
        <w:numPr>
          <w:ilvl w:val="1"/>
          <w:numId w:val="22"/>
        </w:numPr>
        <w:spacing w:after="120" w:afterAutospacing="0"/>
        <w:ind w:left="851" w:hanging="491"/>
        <w:jc w:val="both"/>
        <w:rPr>
          <w:color w:val="000000" w:themeColor="text1"/>
        </w:rPr>
      </w:pPr>
      <w:r w:rsidRPr="008919F3">
        <w:rPr>
          <w:color w:val="000000" w:themeColor="text1"/>
        </w:rPr>
        <w:t>Содействие повышению общественного престижа библиотек и оказание им помощи в решении конкретных проблем, возникающих в процессе реализации уставных целей и социальных функций.</w:t>
      </w:r>
    </w:p>
    <w:p w:rsidR="006F72FF" w:rsidRPr="008919F3" w:rsidRDefault="00E72157" w:rsidP="006F72FF">
      <w:pPr>
        <w:pStyle w:val="a7"/>
        <w:numPr>
          <w:ilvl w:val="1"/>
          <w:numId w:val="22"/>
        </w:numPr>
        <w:spacing w:after="120" w:afterAutospacing="0"/>
        <w:ind w:left="851" w:hanging="491"/>
        <w:jc w:val="both"/>
        <w:rPr>
          <w:color w:val="000000" w:themeColor="text1"/>
        </w:rPr>
      </w:pPr>
      <w:r w:rsidRPr="008919F3">
        <w:rPr>
          <w:color w:val="000000" w:themeColor="text1"/>
        </w:rPr>
        <w:t>Представление общих интересов библиотек области для реализации их экономических и социальных прав, защита от незаконного ухудшения состояния библиотек (децентрализации, закр</w:t>
      </w:r>
      <w:r w:rsidR="00996AD7" w:rsidRPr="008919F3">
        <w:rPr>
          <w:color w:val="000000" w:themeColor="text1"/>
        </w:rPr>
        <w:t>ытия</w:t>
      </w:r>
      <w:r w:rsidRPr="008919F3">
        <w:rPr>
          <w:color w:val="000000" w:themeColor="text1"/>
        </w:rPr>
        <w:t>, перевода в н</w:t>
      </w:r>
      <w:r w:rsidR="00A71880">
        <w:rPr>
          <w:color w:val="000000" w:themeColor="text1"/>
        </w:rPr>
        <w:t>еприспособленные помещения и т.</w:t>
      </w:r>
      <w:r w:rsidRPr="008919F3">
        <w:rPr>
          <w:color w:val="000000" w:themeColor="text1"/>
        </w:rPr>
        <w:t>д.).</w:t>
      </w:r>
    </w:p>
    <w:p w:rsidR="006F72FF" w:rsidRPr="008919F3" w:rsidRDefault="00E72157" w:rsidP="006F72FF">
      <w:pPr>
        <w:pStyle w:val="a7"/>
        <w:numPr>
          <w:ilvl w:val="1"/>
          <w:numId w:val="22"/>
        </w:numPr>
        <w:spacing w:after="120" w:afterAutospacing="0"/>
        <w:ind w:left="851" w:hanging="491"/>
        <w:jc w:val="both"/>
        <w:rPr>
          <w:color w:val="000000" w:themeColor="text1"/>
        </w:rPr>
      </w:pPr>
      <w:r w:rsidRPr="008919F3">
        <w:rPr>
          <w:color w:val="000000" w:themeColor="text1"/>
        </w:rPr>
        <w:lastRenderedPageBreak/>
        <w:t xml:space="preserve">Формирование среды профессионального общения библиотечных работников </w:t>
      </w:r>
      <w:r w:rsidR="00996AD7" w:rsidRPr="008919F3">
        <w:rPr>
          <w:color w:val="000000" w:themeColor="text1"/>
        </w:rPr>
        <w:t>Томской</w:t>
      </w:r>
      <w:r w:rsidRPr="008919F3">
        <w:rPr>
          <w:color w:val="000000" w:themeColor="text1"/>
        </w:rPr>
        <w:t xml:space="preserve"> области с целью создания и поддержания единого информационного и культурного пространства области, осуществление  контактов с библиотечными обществами и ассоциациями других  регионов</w:t>
      </w:r>
      <w:r w:rsidR="00996AD7" w:rsidRPr="008919F3">
        <w:rPr>
          <w:color w:val="000000" w:themeColor="text1"/>
        </w:rPr>
        <w:t xml:space="preserve"> и </w:t>
      </w:r>
      <w:r w:rsidRPr="008919F3">
        <w:rPr>
          <w:color w:val="000000" w:themeColor="text1"/>
        </w:rPr>
        <w:t>стран.</w:t>
      </w:r>
      <w:r w:rsidR="00996AD7" w:rsidRPr="008919F3">
        <w:rPr>
          <w:color w:val="000000" w:themeColor="text1"/>
        </w:rPr>
        <w:t xml:space="preserve"> </w:t>
      </w:r>
    </w:p>
    <w:p w:rsidR="00996AD7" w:rsidRPr="008919F3" w:rsidRDefault="00996AD7" w:rsidP="00DC776B">
      <w:pPr>
        <w:pStyle w:val="a7"/>
        <w:numPr>
          <w:ilvl w:val="1"/>
          <w:numId w:val="22"/>
        </w:numPr>
        <w:spacing w:after="0" w:afterAutospacing="0"/>
        <w:ind w:left="851" w:hanging="491"/>
        <w:jc w:val="both"/>
        <w:rPr>
          <w:color w:val="000000" w:themeColor="text1"/>
        </w:rPr>
      </w:pPr>
      <w:r w:rsidRPr="008919F3">
        <w:rPr>
          <w:color w:val="000000" w:themeColor="text1"/>
        </w:rPr>
        <w:t xml:space="preserve">Профессиональная и моральная </w:t>
      </w:r>
      <w:r w:rsidR="00E72157" w:rsidRPr="008919F3">
        <w:rPr>
          <w:color w:val="000000" w:themeColor="text1"/>
        </w:rPr>
        <w:t>поддержка руководителей и специалистов</w:t>
      </w:r>
      <w:r w:rsidRPr="008919F3">
        <w:rPr>
          <w:color w:val="000000" w:themeColor="text1"/>
        </w:rPr>
        <w:t xml:space="preserve"> библиотек</w:t>
      </w:r>
      <w:r w:rsidR="006E212E">
        <w:rPr>
          <w:color w:val="000000" w:themeColor="text1"/>
        </w:rPr>
        <w:t xml:space="preserve"> области.</w:t>
      </w:r>
    </w:p>
    <w:p w:rsidR="00270A2C" w:rsidRPr="00270A2C" w:rsidRDefault="00CA21FB" w:rsidP="00270A2C">
      <w:pPr>
        <w:pStyle w:val="a7"/>
        <w:numPr>
          <w:ilvl w:val="0"/>
          <w:numId w:val="22"/>
        </w:numPr>
        <w:spacing w:before="240" w:beforeAutospacing="0" w:after="240" w:afterAutospacing="0"/>
        <w:jc w:val="center"/>
        <w:rPr>
          <w:rStyle w:val="a8"/>
          <w:b w:val="0"/>
          <w:bCs w:val="0"/>
          <w:color w:val="000000" w:themeColor="text1"/>
        </w:rPr>
      </w:pPr>
      <w:r w:rsidRPr="008919F3">
        <w:rPr>
          <w:rStyle w:val="a8"/>
          <w:color w:val="000000" w:themeColor="text1"/>
        </w:rPr>
        <w:t>Направления деятельности Совета</w:t>
      </w:r>
    </w:p>
    <w:p w:rsidR="006F72FF" w:rsidRPr="008919F3" w:rsidRDefault="00CA21FB" w:rsidP="006F72FF">
      <w:pPr>
        <w:pStyle w:val="a7"/>
        <w:numPr>
          <w:ilvl w:val="1"/>
          <w:numId w:val="22"/>
        </w:numPr>
        <w:spacing w:after="120" w:afterAutospacing="0"/>
        <w:ind w:left="851" w:hanging="491"/>
        <w:jc w:val="both"/>
        <w:rPr>
          <w:color w:val="000000" w:themeColor="text1"/>
        </w:rPr>
      </w:pPr>
      <w:r w:rsidRPr="008919F3">
        <w:rPr>
          <w:color w:val="000000" w:themeColor="text1"/>
        </w:rPr>
        <w:t>Кооперирование усилий членов Совета для оказания помощи и поддержки библиотекам области.</w:t>
      </w:r>
    </w:p>
    <w:p w:rsidR="006F72FF" w:rsidRPr="008919F3" w:rsidRDefault="00CA21FB" w:rsidP="006F72FF">
      <w:pPr>
        <w:pStyle w:val="a7"/>
        <w:numPr>
          <w:ilvl w:val="1"/>
          <w:numId w:val="22"/>
        </w:numPr>
        <w:spacing w:after="120" w:afterAutospacing="0"/>
        <w:ind w:left="851" w:hanging="491"/>
        <w:jc w:val="both"/>
        <w:rPr>
          <w:color w:val="000000" w:themeColor="text1"/>
        </w:rPr>
      </w:pPr>
      <w:r w:rsidRPr="008919F3">
        <w:rPr>
          <w:color w:val="000000" w:themeColor="text1"/>
        </w:rPr>
        <w:t>Содействие установлению позитивных контактов библиотек с органами местного самоуправления и местным сообществом.</w:t>
      </w:r>
    </w:p>
    <w:p w:rsidR="006F72FF" w:rsidRPr="008919F3" w:rsidRDefault="00CA21FB" w:rsidP="006F72FF">
      <w:pPr>
        <w:pStyle w:val="a7"/>
        <w:numPr>
          <w:ilvl w:val="1"/>
          <w:numId w:val="22"/>
        </w:numPr>
        <w:spacing w:after="120" w:afterAutospacing="0"/>
        <w:ind w:left="851" w:hanging="491"/>
        <w:jc w:val="both"/>
        <w:rPr>
          <w:color w:val="000000" w:themeColor="text1"/>
        </w:rPr>
      </w:pPr>
      <w:r w:rsidRPr="008919F3">
        <w:rPr>
          <w:color w:val="000000" w:themeColor="text1"/>
        </w:rPr>
        <w:t>Участие в разработке и реализации областных программ и проектов, содействующих развитию библиотек.</w:t>
      </w:r>
    </w:p>
    <w:p w:rsidR="006F72FF" w:rsidRPr="008919F3" w:rsidRDefault="00CA21FB" w:rsidP="006F72FF">
      <w:pPr>
        <w:pStyle w:val="a7"/>
        <w:numPr>
          <w:ilvl w:val="1"/>
          <w:numId w:val="22"/>
        </w:numPr>
        <w:spacing w:after="120" w:afterAutospacing="0"/>
        <w:ind w:left="851" w:hanging="491"/>
        <w:jc w:val="both"/>
        <w:rPr>
          <w:color w:val="000000" w:themeColor="text1"/>
        </w:rPr>
      </w:pPr>
      <w:r w:rsidRPr="008919F3">
        <w:rPr>
          <w:color w:val="000000" w:themeColor="text1"/>
        </w:rPr>
        <w:t xml:space="preserve">Поддержка и консультирование руководителей библиотек в решении сложных организационно-управленческих проблем. </w:t>
      </w:r>
    </w:p>
    <w:p w:rsidR="006F72FF" w:rsidRPr="008919F3" w:rsidRDefault="00CA21FB" w:rsidP="006F72FF">
      <w:pPr>
        <w:pStyle w:val="a7"/>
        <w:numPr>
          <w:ilvl w:val="1"/>
          <w:numId w:val="22"/>
        </w:numPr>
        <w:spacing w:after="120" w:afterAutospacing="0"/>
        <w:ind w:left="851" w:hanging="491"/>
        <w:jc w:val="both"/>
        <w:rPr>
          <w:color w:val="000000" w:themeColor="text1"/>
        </w:rPr>
      </w:pPr>
      <w:r w:rsidRPr="008919F3">
        <w:rPr>
          <w:color w:val="000000" w:themeColor="text1"/>
        </w:rPr>
        <w:t>Осуществление наставничества в отношении молодых директоров библиотек.</w:t>
      </w:r>
    </w:p>
    <w:p w:rsidR="00CA21FB" w:rsidRPr="008919F3" w:rsidRDefault="00CA21FB" w:rsidP="006F72FF">
      <w:pPr>
        <w:pStyle w:val="a7"/>
        <w:numPr>
          <w:ilvl w:val="1"/>
          <w:numId w:val="22"/>
        </w:numPr>
        <w:spacing w:after="120" w:afterAutospacing="0"/>
        <w:ind w:left="851" w:hanging="491"/>
        <w:jc w:val="both"/>
        <w:rPr>
          <w:color w:val="000000" w:themeColor="text1"/>
        </w:rPr>
      </w:pPr>
      <w:r w:rsidRPr="008919F3">
        <w:rPr>
          <w:color w:val="000000" w:themeColor="text1"/>
        </w:rPr>
        <w:t>Участие в организации и проведении областных мероприятий по вопросам развития библиотечного обслуживания, организуемых и проводимых Департаментом по культуре и туризму Томской области; представительство членов Совета на совещаниях, кон</w:t>
      </w:r>
      <w:r w:rsidR="00A71880">
        <w:rPr>
          <w:color w:val="000000" w:themeColor="text1"/>
        </w:rPr>
        <w:t>ференциях и других мероприятиях</w:t>
      </w:r>
      <w:r w:rsidRPr="008919F3">
        <w:rPr>
          <w:color w:val="000000" w:themeColor="text1"/>
        </w:rPr>
        <w:t xml:space="preserve">  по вопросам реализации государственной культурной политики в целом и библиотечной политики в частности.</w:t>
      </w:r>
    </w:p>
    <w:p w:rsidR="00CA21FB" w:rsidRPr="008919F3" w:rsidRDefault="00CA21FB" w:rsidP="00270A2C">
      <w:pPr>
        <w:pStyle w:val="a7"/>
        <w:numPr>
          <w:ilvl w:val="0"/>
          <w:numId w:val="22"/>
        </w:numPr>
        <w:spacing w:before="240" w:beforeAutospacing="0" w:after="240" w:afterAutospacing="0"/>
        <w:jc w:val="center"/>
        <w:rPr>
          <w:color w:val="000000" w:themeColor="text1"/>
        </w:rPr>
      </w:pPr>
      <w:r w:rsidRPr="008919F3">
        <w:rPr>
          <w:rStyle w:val="a8"/>
          <w:color w:val="000000" w:themeColor="text1"/>
        </w:rPr>
        <w:t>Права и обязанности Совета</w:t>
      </w:r>
    </w:p>
    <w:p w:rsidR="00CA21FB" w:rsidRPr="008919F3" w:rsidRDefault="00CA21FB" w:rsidP="00DC776B">
      <w:pPr>
        <w:pStyle w:val="a7"/>
        <w:numPr>
          <w:ilvl w:val="1"/>
          <w:numId w:val="22"/>
        </w:numPr>
        <w:spacing w:after="0" w:afterAutospacing="0"/>
        <w:ind w:left="851" w:hanging="491"/>
        <w:jc w:val="both"/>
        <w:rPr>
          <w:color w:val="000000" w:themeColor="text1"/>
        </w:rPr>
      </w:pPr>
      <w:r w:rsidRPr="008919F3">
        <w:rPr>
          <w:color w:val="000000" w:themeColor="text1"/>
        </w:rPr>
        <w:t>Совет имеет право:</w:t>
      </w:r>
    </w:p>
    <w:p w:rsidR="00CA21FB" w:rsidRPr="008919F3" w:rsidRDefault="00CA21FB" w:rsidP="00F723F8">
      <w:pPr>
        <w:pStyle w:val="a7"/>
        <w:numPr>
          <w:ilvl w:val="0"/>
          <w:numId w:val="16"/>
        </w:numPr>
        <w:spacing w:before="0" w:beforeAutospacing="0" w:after="0" w:afterAutospacing="0"/>
        <w:ind w:left="851" w:hanging="284"/>
        <w:jc w:val="both"/>
        <w:rPr>
          <w:color w:val="000000" w:themeColor="text1"/>
        </w:rPr>
      </w:pPr>
      <w:r w:rsidRPr="008919F3">
        <w:rPr>
          <w:color w:val="000000" w:themeColor="text1"/>
        </w:rPr>
        <w:t xml:space="preserve">Инициировать вопросы библиотечного развития и поддержки библиотек, интересов </w:t>
      </w:r>
      <w:r w:rsidR="00A71880">
        <w:rPr>
          <w:color w:val="000000" w:themeColor="text1"/>
        </w:rPr>
        <w:t xml:space="preserve"> </w:t>
      </w:r>
      <w:r w:rsidRPr="008919F3">
        <w:rPr>
          <w:color w:val="000000" w:themeColor="text1"/>
        </w:rPr>
        <w:t>пользователей и специалистов библиотек.</w:t>
      </w:r>
    </w:p>
    <w:p w:rsidR="00CA21FB" w:rsidRPr="008919F3" w:rsidRDefault="00CA21FB" w:rsidP="00F723F8">
      <w:pPr>
        <w:pStyle w:val="a7"/>
        <w:numPr>
          <w:ilvl w:val="0"/>
          <w:numId w:val="16"/>
        </w:numPr>
        <w:spacing w:before="0" w:beforeAutospacing="0" w:after="0" w:afterAutospacing="0"/>
        <w:ind w:left="851" w:hanging="284"/>
        <w:jc w:val="both"/>
        <w:rPr>
          <w:color w:val="000000" w:themeColor="text1"/>
        </w:rPr>
      </w:pPr>
      <w:r w:rsidRPr="008919F3">
        <w:rPr>
          <w:color w:val="000000" w:themeColor="text1"/>
        </w:rPr>
        <w:t>Обращаться в адрес законодательных и исполнительных органов власти всех уровней</w:t>
      </w:r>
      <w:r w:rsidR="00A71880">
        <w:rPr>
          <w:color w:val="000000" w:themeColor="text1"/>
        </w:rPr>
        <w:t xml:space="preserve"> –</w:t>
      </w:r>
      <w:r w:rsidRPr="008919F3">
        <w:rPr>
          <w:color w:val="000000" w:themeColor="text1"/>
        </w:rPr>
        <w:t xml:space="preserve"> Департамент по культуре и туризму Томской области, муниципальны</w:t>
      </w:r>
      <w:r w:rsidR="006E212E">
        <w:rPr>
          <w:color w:val="000000" w:themeColor="text1"/>
        </w:rPr>
        <w:t xml:space="preserve">е </w:t>
      </w:r>
      <w:r w:rsidRPr="008919F3">
        <w:rPr>
          <w:color w:val="000000" w:themeColor="text1"/>
        </w:rPr>
        <w:t>орган</w:t>
      </w:r>
      <w:r w:rsidR="006E212E">
        <w:rPr>
          <w:color w:val="000000" w:themeColor="text1"/>
        </w:rPr>
        <w:t>ы</w:t>
      </w:r>
      <w:r w:rsidRPr="008919F3">
        <w:rPr>
          <w:color w:val="000000" w:themeColor="text1"/>
        </w:rPr>
        <w:t xml:space="preserve"> управления культурой и библиотечны</w:t>
      </w:r>
      <w:r w:rsidR="00A71880">
        <w:rPr>
          <w:color w:val="000000" w:themeColor="text1"/>
        </w:rPr>
        <w:t>ми</w:t>
      </w:r>
      <w:r w:rsidRPr="008919F3">
        <w:rPr>
          <w:color w:val="000000" w:themeColor="text1"/>
        </w:rPr>
        <w:t xml:space="preserve"> учреждени</w:t>
      </w:r>
      <w:r w:rsidR="00A71880">
        <w:rPr>
          <w:color w:val="000000" w:themeColor="text1"/>
        </w:rPr>
        <w:t>ями</w:t>
      </w:r>
      <w:r w:rsidRPr="008919F3">
        <w:rPr>
          <w:color w:val="000000" w:themeColor="text1"/>
        </w:rPr>
        <w:t xml:space="preserve"> муниципальных образований </w:t>
      </w:r>
      <w:r w:rsidR="00A71880">
        <w:rPr>
          <w:color w:val="000000" w:themeColor="text1"/>
        </w:rPr>
        <w:t xml:space="preserve">– </w:t>
      </w:r>
      <w:r w:rsidRPr="008919F3">
        <w:rPr>
          <w:color w:val="000000" w:themeColor="text1"/>
        </w:rPr>
        <w:t>с предложениями по различным аспектам библиотечной деятельности.</w:t>
      </w:r>
    </w:p>
    <w:p w:rsidR="00CA21FB" w:rsidRPr="008919F3" w:rsidRDefault="00CA21FB" w:rsidP="00F723F8">
      <w:pPr>
        <w:pStyle w:val="a7"/>
        <w:numPr>
          <w:ilvl w:val="0"/>
          <w:numId w:val="16"/>
        </w:numPr>
        <w:spacing w:before="0" w:beforeAutospacing="0" w:after="0" w:afterAutospacing="0"/>
        <w:ind w:left="851" w:hanging="284"/>
        <w:jc w:val="both"/>
        <w:rPr>
          <w:color w:val="000000" w:themeColor="text1"/>
        </w:rPr>
      </w:pPr>
      <w:r w:rsidRPr="008919F3">
        <w:rPr>
          <w:color w:val="000000" w:themeColor="text1"/>
        </w:rPr>
        <w:t>Высказывать мнение при разработке проектов нормативных правовых актов, регулирующих общественные отношения в сфере культуры.</w:t>
      </w:r>
    </w:p>
    <w:p w:rsidR="00CA21FB" w:rsidRPr="008919F3" w:rsidRDefault="00CA21FB" w:rsidP="00F723F8">
      <w:pPr>
        <w:pStyle w:val="a7"/>
        <w:numPr>
          <w:ilvl w:val="0"/>
          <w:numId w:val="16"/>
        </w:numPr>
        <w:spacing w:before="0" w:beforeAutospacing="0" w:after="0" w:afterAutospacing="0"/>
        <w:ind w:left="851" w:hanging="284"/>
        <w:jc w:val="both"/>
        <w:rPr>
          <w:color w:val="000000" w:themeColor="text1"/>
        </w:rPr>
      </w:pPr>
      <w:r w:rsidRPr="008919F3">
        <w:rPr>
          <w:color w:val="000000" w:themeColor="text1"/>
        </w:rPr>
        <w:t>Участвовать в составе жюри при оценке творческих работ в профессиональных конкурсах.</w:t>
      </w:r>
    </w:p>
    <w:p w:rsidR="00CA21FB" w:rsidRPr="008919F3" w:rsidRDefault="00CA21FB" w:rsidP="00F723F8">
      <w:pPr>
        <w:pStyle w:val="a7"/>
        <w:numPr>
          <w:ilvl w:val="0"/>
          <w:numId w:val="16"/>
        </w:numPr>
        <w:spacing w:before="0" w:beforeAutospacing="0" w:after="0" w:afterAutospacing="0"/>
        <w:ind w:left="851" w:hanging="284"/>
        <w:jc w:val="both"/>
        <w:rPr>
          <w:color w:val="000000" w:themeColor="text1"/>
        </w:rPr>
      </w:pPr>
      <w:r w:rsidRPr="008919F3">
        <w:rPr>
          <w:color w:val="000000" w:themeColor="text1"/>
        </w:rPr>
        <w:t>Представлять интересы библиотек  области в регионе и за его пределами.</w:t>
      </w:r>
    </w:p>
    <w:p w:rsidR="00CA21FB" w:rsidRPr="008919F3" w:rsidRDefault="00CA21FB" w:rsidP="00F723F8">
      <w:pPr>
        <w:pStyle w:val="a7"/>
        <w:numPr>
          <w:ilvl w:val="0"/>
          <w:numId w:val="16"/>
        </w:numPr>
        <w:spacing w:before="0" w:beforeAutospacing="0" w:after="120" w:afterAutospacing="0"/>
        <w:ind w:left="851" w:hanging="284"/>
        <w:jc w:val="both"/>
        <w:rPr>
          <w:color w:val="000000" w:themeColor="text1"/>
        </w:rPr>
      </w:pPr>
      <w:r w:rsidRPr="008919F3">
        <w:rPr>
          <w:color w:val="000000" w:themeColor="text1"/>
        </w:rPr>
        <w:t xml:space="preserve">Учреждать свои награды за </w:t>
      </w:r>
      <w:r w:rsidR="00A71880" w:rsidRPr="008919F3">
        <w:rPr>
          <w:color w:val="000000" w:themeColor="text1"/>
        </w:rPr>
        <w:t>профессиональн</w:t>
      </w:r>
      <w:r w:rsidR="00A71880">
        <w:rPr>
          <w:color w:val="000000" w:themeColor="text1"/>
        </w:rPr>
        <w:t>ую и</w:t>
      </w:r>
      <w:r w:rsidR="00A71880" w:rsidRPr="008919F3">
        <w:rPr>
          <w:color w:val="000000" w:themeColor="text1"/>
        </w:rPr>
        <w:t xml:space="preserve"> </w:t>
      </w:r>
      <w:r w:rsidRPr="008919F3">
        <w:rPr>
          <w:color w:val="000000" w:themeColor="text1"/>
        </w:rPr>
        <w:t>общественную деятельность.</w:t>
      </w:r>
      <w:r w:rsidRPr="008919F3">
        <w:rPr>
          <w:rFonts w:eastAsia="TimesNewRoman+1+1"/>
          <w:color w:val="000000" w:themeColor="text1"/>
        </w:rPr>
        <w:t xml:space="preserve"> </w:t>
      </w:r>
    </w:p>
    <w:p w:rsidR="00CA21FB" w:rsidRPr="008919F3" w:rsidRDefault="00DC776B" w:rsidP="00DC776B">
      <w:pPr>
        <w:pStyle w:val="a7"/>
        <w:numPr>
          <w:ilvl w:val="1"/>
          <w:numId w:val="22"/>
        </w:numPr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</w:rPr>
      </w:pPr>
      <w:r w:rsidRPr="008919F3">
        <w:rPr>
          <w:color w:val="000000" w:themeColor="text1"/>
        </w:rPr>
        <w:t xml:space="preserve">  </w:t>
      </w:r>
      <w:r w:rsidR="00CA21FB" w:rsidRPr="008919F3">
        <w:rPr>
          <w:color w:val="000000" w:themeColor="text1"/>
        </w:rPr>
        <w:t xml:space="preserve">Совет обязан: </w:t>
      </w:r>
    </w:p>
    <w:p w:rsidR="00DC776B" w:rsidRPr="008919F3" w:rsidRDefault="00CA21FB" w:rsidP="00DC776B">
      <w:pPr>
        <w:pStyle w:val="a9"/>
        <w:numPr>
          <w:ilvl w:val="0"/>
          <w:numId w:val="12"/>
        </w:numPr>
        <w:spacing w:after="0" w:line="240" w:lineRule="auto"/>
        <w:ind w:left="851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9F3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свою деятельность на основе законности и гласности.</w:t>
      </w:r>
    </w:p>
    <w:p w:rsidR="00DC776B" w:rsidRPr="008919F3" w:rsidRDefault="00CA21FB" w:rsidP="00DC776B">
      <w:pPr>
        <w:pStyle w:val="a9"/>
        <w:numPr>
          <w:ilvl w:val="0"/>
          <w:numId w:val="12"/>
        </w:numPr>
        <w:spacing w:after="0" w:line="240" w:lineRule="auto"/>
        <w:ind w:left="851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9F3">
        <w:rPr>
          <w:rFonts w:ascii="Times New Roman" w:hAnsi="Times New Roman" w:cs="Times New Roman"/>
          <w:color w:val="000000" w:themeColor="text1"/>
          <w:sz w:val="24"/>
          <w:szCs w:val="24"/>
        </w:rPr>
        <w:t>Защищать интересы библиотек и библиотечных специалистов.</w:t>
      </w:r>
    </w:p>
    <w:p w:rsidR="00DC776B" w:rsidRPr="006E212E" w:rsidRDefault="00DC776B" w:rsidP="00DC776B">
      <w:pPr>
        <w:pStyle w:val="a9"/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CA21FB" w:rsidRPr="008919F3" w:rsidRDefault="00CA21FB" w:rsidP="00DC776B">
      <w:pPr>
        <w:pStyle w:val="a7"/>
        <w:numPr>
          <w:ilvl w:val="1"/>
          <w:numId w:val="22"/>
        </w:numPr>
        <w:spacing w:before="0" w:beforeAutospacing="0" w:after="120" w:afterAutospacing="0"/>
        <w:ind w:left="851" w:hanging="491"/>
        <w:jc w:val="both"/>
        <w:rPr>
          <w:color w:val="000000" w:themeColor="text1"/>
        </w:rPr>
      </w:pPr>
      <w:r w:rsidRPr="008919F3">
        <w:rPr>
          <w:rFonts w:eastAsia="TimesNewRoman+1+1"/>
          <w:color w:val="000000" w:themeColor="text1"/>
        </w:rPr>
        <w:t>Участники Совета имеют равные права и несут равные обязанности</w:t>
      </w:r>
      <w:r w:rsidRPr="008919F3">
        <w:rPr>
          <w:color w:val="000000" w:themeColor="text1"/>
        </w:rPr>
        <w:t>.</w:t>
      </w:r>
    </w:p>
    <w:p w:rsidR="00DC776B" w:rsidRPr="006E212E" w:rsidRDefault="00110FF9" w:rsidP="006E212E">
      <w:pPr>
        <w:pStyle w:val="a9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</w:pPr>
      <w:r w:rsidRPr="006E212E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Участники Совета имеют право:</w:t>
      </w:r>
      <w:r w:rsidR="00F723F8" w:rsidRPr="006E212E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 xml:space="preserve"> </w:t>
      </w:r>
    </w:p>
    <w:p w:rsidR="00DC776B" w:rsidRPr="008919F3" w:rsidRDefault="00271A47" w:rsidP="00DC776B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</w:pPr>
      <w:r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У</w:t>
      </w:r>
      <w:r w:rsidR="00110FF9"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частвовать во всех мероприятиях, проводимых Советом</w:t>
      </w:r>
      <w:r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.</w:t>
      </w:r>
      <w:r w:rsidR="00110FF9"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 xml:space="preserve"> </w:t>
      </w:r>
    </w:p>
    <w:p w:rsidR="00DC776B" w:rsidRPr="008919F3" w:rsidRDefault="00271A47" w:rsidP="00DC776B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</w:pPr>
      <w:r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В</w:t>
      </w:r>
      <w:r w:rsidR="00110FF9"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ыступать</w:t>
      </w:r>
      <w:r w:rsidR="00CA21FB"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 xml:space="preserve"> </w:t>
      </w:r>
      <w:r w:rsidR="00110FF9"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с инициативой, высказывать свое мнение</w:t>
      </w:r>
      <w:r w:rsidR="00DC776B"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 xml:space="preserve"> и</w:t>
      </w:r>
      <w:r w:rsidR="00110FF9"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 xml:space="preserve"> получать необходимую информацию</w:t>
      </w:r>
      <w:r w:rsidR="00CA21FB"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 xml:space="preserve"> </w:t>
      </w:r>
      <w:r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о деятельности Совета.</w:t>
      </w:r>
    </w:p>
    <w:p w:rsidR="008702CF" w:rsidRPr="008702CF" w:rsidRDefault="00271A47" w:rsidP="008702CF">
      <w:pPr>
        <w:pStyle w:val="a9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</w:pPr>
      <w:r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П</w:t>
      </w:r>
      <w:r w:rsidR="00110FF9"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 xml:space="preserve">о поручению </w:t>
      </w:r>
      <w:r w:rsidR="00F723F8"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 xml:space="preserve">Совета </w:t>
      </w:r>
      <w:r w:rsidR="00110FF9"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выступать от его имени</w:t>
      </w:r>
      <w:r w:rsidR="00F723F8"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.</w:t>
      </w:r>
    </w:p>
    <w:p w:rsidR="008702CF" w:rsidRPr="008702CF" w:rsidRDefault="008702CF" w:rsidP="008702CF">
      <w:pPr>
        <w:pStyle w:val="a9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</w:pPr>
      <w:r w:rsidRPr="008702CF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lastRenderedPageBreak/>
        <w:t>Делегировать прав</w:t>
      </w:r>
      <w:r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о</w:t>
      </w:r>
      <w:r w:rsidRPr="008702CF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участия в Собрании Совета своему заместителю или другому должностному лицу учреждения без права голоса.</w:t>
      </w:r>
    </w:p>
    <w:p w:rsidR="006E212E" w:rsidRPr="006E212E" w:rsidRDefault="006E212E" w:rsidP="006E212E">
      <w:pPr>
        <w:pStyle w:val="a9"/>
        <w:autoSpaceDE w:val="0"/>
        <w:autoSpaceDN w:val="0"/>
        <w:adjustRightInd w:val="0"/>
        <w:spacing w:line="240" w:lineRule="auto"/>
        <w:ind w:left="1146"/>
        <w:jc w:val="both"/>
        <w:rPr>
          <w:rFonts w:ascii="Times New Roman" w:eastAsia="TimesNewRoman+1+1" w:hAnsi="Times New Roman" w:cs="Times New Roman"/>
          <w:color w:val="000000" w:themeColor="text1"/>
          <w:sz w:val="6"/>
          <w:szCs w:val="6"/>
        </w:rPr>
      </w:pPr>
    </w:p>
    <w:p w:rsidR="00DC776B" w:rsidRPr="008919F3" w:rsidRDefault="00110FF9" w:rsidP="006E212E">
      <w:pPr>
        <w:pStyle w:val="a9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</w:pPr>
      <w:r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Участники Совета</w:t>
      </w:r>
      <w:r w:rsidR="00F723F8"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 xml:space="preserve"> </w:t>
      </w:r>
      <w:r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обязаны</w:t>
      </w:r>
      <w:r w:rsidR="00F723F8"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:</w:t>
      </w:r>
      <w:r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 xml:space="preserve"> </w:t>
      </w:r>
    </w:p>
    <w:p w:rsidR="00DC776B" w:rsidRPr="008919F3" w:rsidRDefault="00271A47" w:rsidP="00DC776B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</w:pPr>
      <w:r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С</w:t>
      </w:r>
      <w:r w:rsidR="00110FF9"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облюдать настоящее Положение</w:t>
      </w:r>
      <w:r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.</w:t>
      </w:r>
      <w:r w:rsidR="00F723F8"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 xml:space="preserve"> </w:t>
      </w:r>
    </w:p>
    <w:p w:rsidR="00DC776B" w:rsidRPr="008919F3" w:rsidRDefault="00271A47" w:rsidP="00DC776B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</w:pPr>
      <w:r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В</w:t>
      </w:r>
      <w:r w:rsidR="00110FF9"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ыполнять коллегиально принятые решения</w:t>
      </w:r>
      <w:r w:rsidR="00F723F8"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 xml:space="preserve"> Совета</w:t>
      </w:r>
      <w:r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.</w:t>
      </w:r>
      <w:r w:rsidR="00F723F8"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 xml:space="preserve"> </w:t>
      </w:r>
    </w:p>
    <w:p w:rsidR="00DC776B" w:rsidRPr="008919F3" w:rsidRDefault="00271A47" w:rsidP="00DC776B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</w:pPr>
      <w:r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С</w:t>
      </w:r>
      <w:r w:rsidR="00110FF9"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одействовать укреплению авторитета Совета</w:t>
      </w:r>
      <w:r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.</w:t>
      </w:r>
    </w:p>
    <w:p w:rsidR="00DC776B" w:rsidRPr="008919F3" w:rsidRDefault="00271A47" w:rsidP="00270A2C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</w:pPr>
      <w:r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П</w:t>
      </w:r>
      <w:r w:rsidR="00110FF9"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ропагандировать цели и основные направления деятельности Совета.</w:t>
      </w:r>
    </w:p>
    <w:p w:rsidR="00357645" w:rsidRPr="008919F3" w:rsidRDefault="00357645" w:rsidP="00270A2C">
      <w:pPr>
        <w:pStyle w:val="a7"/>
        <w:numPr>
          <w:ilvl w:val="0"/>
          <w:numId w:val="19"/>
        </w:numPr>
        <w:tabs>
          <w:tab w:val="left" w:pos="426"/>
        </w:tabs>
        <w:spacing w:before="240" w:beforeAutospacing="0" w:after="240" w:afterAutospacing="0"/>
        <w:ind w:left="0" w:hanging="66"/>
        <w:jc w:val="center"/>
        <w:rPr>
          <w:rStyle w:val="a8"/>
          <w:b w:val="0"/>
          <w:bCs w:val="0"/>
          <w:color w:val="000000" w:themeColor="text1"/>
        </w:rPr>
      </w:pPr>
      <w:r w:rsidRPr="008919F3">
        <w:rPr>
          <w:rStyle w:val="a8"/>
          <w:color w:val="000000" w:themeColor="text1"/>
        </w:rPr>
        <w:t xml:space="preserve">Организация </w:t>
      </w:r>
      <w:r w:rsidR="00127029" w:rsidRPr="008919F3">
        <w:rPr>
          <w:rStyle w:val="a8"/>
          <w:color w:val="000000" w:themeColor="text1"/>
        </w:rPr>
        <w:t xml:space="preserve">и содержание </w:t>
      </w:r>
      <w:r w:rsidRPr="008919F3">
        <w:rPr>
          <w:rStyle w:val="a8"/>
          <w:color w:val="000000" w:themeColor="text1"/>
        </w:rPr>
        <w:t>работы Совета</w:t>
      </w:r>
    </w:p>
    <w:p w:rsidR="008919F3" w:rsidRPr="008919F3" w:rsidRDefault="00357645" w:rsidP="008919F3">
      <w:pPr>
        <w:pStyle w:val="a7"/>
        <w:numPr>
          <w:ilvl w:val="1"/>
          <w:numId w:val="19"/>
        </w:numPr>
        <w:tabs>
          <w:tab w:val="left" w:pos="851"/>
        </w:tabs>
        <w:spacing w:after="120" w:afterAutospacing="0"/>
        <w:ind w:left="851" w:hanging="491"/>
        <w:jc w:val="both"/>
        <w:rPr>
          <w:color w:val="000000" w:themeColor="text1"/>
        </w:rPr>
      </w:pPr>
      <w:r w:rsidRPr="008919F3">
        <w:rPr>
          <w:color w:val="000000" w:themeColor="text1"/>
        </w:rPr>
        <w:t xml:space="preserve">Высшим органом Совета является </w:t>
      </w:r>
      <w:r w:rsidR="00DC776B" w:rsidRPr="008919F3">
        <w:rPr>
          <w:color w:val="000000" w:themeColor="text1"/>
        </w:rPr>
        <w:t>С</w:t>
      </w:r>
      <w:r w:rsidRPr="008919F3">
        <w:rPr>
          <w:color w:val="000000" w:themeColor="text1"/>
        </w:rPr>
        <w:t xml:space="preserve">обрание, которое проводится не реже одного раза в год. Решения </w:t>
      </w:r>
      <w:r w:rsidR="00A147C4">
        <w:t>С</w:t>
      </w:r>
      <w:r w:rsidRPr="00A147C4">
        <w:t>о</w:t>
      </w:r>
      <w:r w:rsidRPr="008919F3">
        <w:rPr>
          <w:color w:val="000000" w:themeColor="text1"/>
        </w:rPr>
        <w:t>брания оформляются протоколом.</w:t>
      </w:r>
      <w:r w:rsidR="008919F3" w:rsidRPr="008919F3">
        <w:rPr>
          <w:color w:val="000000" w:themeColor="text1"/>
        </w:rPr>
        <w:t xml:space="preserve"> </w:t>
      </w:r>
      <w:r w:rsidR="008919F3" w:rsidRPr="008919F3">
        <w:rPr>
          <w:rFonts w:eastAsia="TimesNewRoman+1+1"/>
          <w:color w:val="000000" w:themeColor="text1"/>
        </w:rPr>
        <w:t>Собрание считается правомочным, если на нем присутствует не менее 2/3 состава.</w:t>
      </w:r>
    </w:p>
    <w:p w:rsidR="00271A47" w:rsidRPr="008919F3" w:rsidRDefault="00271A47" w:rsidP="008919F3">
      <w:pPr>
        <w:pStyle w:val="a7"/>
        <w:numPr>
          <w:ilvl w:val="1"/>
          <w:numId w:val="19"/>
        </w:numPr>
        <w:tabs>
          <w:tab w:val="left" w:pos="851"/>
        </w:tabs>
        <w:spacing w:after="120" w:afterAutospacing="0"/>
        <w:ind w:left="851" w:hanging="491"/>
        <w:jc w:val="both"/>
        <w:rPr>
          <w:color w:val="000000" w:themeColor="text1"/>
        </w:rPr>
      </w:pPr>
      <w:r w:rsidRPr="008919F3">
        <w:rPr>
          <w:rFonts w:eastAsia="TimesNewRoman+1+1"/>
          <w:color w:val="000000" w:themeColor="text1"/>
        </w:rPr>
        <w:t>Возглавляет Совет председатель. Председателем является директор центральной библиотеки Томской области.</w:t>
      </w:r>
    </w:p>
    <w:p w:rsidR="009E4261" w:rsidRPr="008919F3" w:rsidRDefault="00127029" w:rsidP="00271A47">
      <w:pPr>
        <w:pStyle w:val="a7"/>
        <w:numPr>
          <w:ilvl w:val="1"/>
          <w:numId w:val="19"/>
        </w:numPr>
        <w:spacing w:after="0" w:afterAutospacing="0"/>
        <w:ind w:left="851" w:hanging="491"/>
        <w:jc w:val="both"/>
        <w:rPr>
          <w:color w:val="000000" w:themeColor="text1"/>
        </w:rPr>
      </w:pPr>
      <w:r w:rsidRPr="008919F3">
        <w:rPr>
          <w:color w:val="000000" w:themeColor="text1"/>
        </w:rPr>
        <w:t xml:space="preserve">В обязанности председателя </w:t>
      </w:r>
      <w:r w:rsidR="006E5729" w:rsidRPr="008919F3">
        <w:rPr>
          <w:color w:val="000000" w:themeColor="text1"/>
        </w:rPr>
        <w:t xml:space="preserve">Совета </w:t>
      </w:r>
      <w:r w:rsidRPr="008919F3">
        <w:rPr>
          <w:color w:val="000000" w:themeColor="text1"/>
        </w:rPr>
        <w:t xml:space="preserve">входит: </w:t>
      </w:r>
    </w:p>
    <w:p w:rsidR="00024F53" w:rsidRPr="008919F3" w:rsidRDefault="006D1B00" w:rsidP="00024F53">
      <w:pPr>
        <w:pStyle w:val="a7"/>
        <w:numPr>
          <w:ilvl w:val="0"/>
          <w:numId w:val="25"/>
        </w:numPr>
        <w:spacing w:before="0" w:beforeAutospacing="0" w:after="0" w:afterAutospacing="0"/>
        <w:jc w:val="both"/>
        <w:rPr>
          <w:color w:val="000000" w:themeColor="text1"/>
        </w:rPr>
      </w:pPr>
      <w:r w:rsidRPr="008919F3">
        <w:rPr>
          <w:color w:val="000000" w:themeColor="text1"/>
        </w:rPr>
        <w:t>Общее руководство деятельностью Совета</w:t>
      </w:r>
      <w:r w:rsidR="00024F53" w:rsidRPr="008919F3">
        <w:rPr>
          <w:color w:val="000000" w:themeColor="text1"/>
        </w:rPr>
        <w:t>.</w:t>
      </w:r>
    </w:p>
    <w:p w:rsidR="00024F53" w:rsidRPr="008919F3" w:rsidRDefault="00024F53" w:rsidP="00024F53">
      <w:pPr>
        <w:pStyle w:val="a7"/>
        <w:numPr>
          <w:ilvl w:val="0"/>
          <w:numId w:val="25"/>
        </w:numPr>
        <w:spacing w:before="0" w:beforeAutospacing="0" w:after="0" w:afterAutospacing="0"/>
        <w:jc w:val="both"/>
        <w:rPr>
          <w:color w:val="000000" w:themeColor="text1"/>
        </w:rPr>
      </w:pPr>
      <w:r w:rsidRPr="008919F3">
        <w:rPr>
          <w:color w:val="000000" w:themeColor="text1"/>
        </w:rPr>
        <w:t>Разработка и согласование с участниками Совета проекта программы Собрания.</w:t>
      </w:r>
    </w:p>
    <w:p w:rsidR="00024F53" w:rsidRPr="008919F3" w:rsidRDefault="00024F53" w:rsidP="00024F53">
      <w:pPr>
        <w:pStyle w:val="a7"/>
        <w:numPr>
          <w:ilvl w:val="0"/>
          <w:numId w:val="25"/>
        </w:numPr>
        <w:spacing w:before="0" w:beforeAutospacing="0" w:after="0" w:afterAutospacing="0"/>
        <w:jc w:val="both"/>
        <w:rPr>
          <w:color w:val="000000" w:themeColor="text1"/>
        </w:rPr>
      </w:pPr>
      <w:r w:rsidRPr="008919F3">
        <w:rPr>
          <w:color w:val="000000" w:themeColor="text1"/>
        </w:rPr>
        <w:t xml:space="preserve">Назначение секретаря Совета </w:t>
      </w:r>
      <w:r w:rsidRPr="008919F3">
        <w:rPr>
          <w:rFonts w:eastAsia="TimesNewRoman+1+1"/>
          <w:color w:val="000000" w:themeColor="text1"/>
        </w:rPr>
        <w:t>из числа сотрудников методической службы центральной библиотеки Томской области.</w:t>
      </w:r>
      <w:r w:rsidRPr="008919F3">
        <w:rPr>
          <w:color w:val="000000" w:themeColor="text1"/>
        </w:rPr>
        <w:t xml:space="preserve"> </w:t>
      </w:r>
    </w:p>
    <w:p w:rsidR="00024F53" w:rsidRPr="008919F3" w:rsidRDefault="00024F53" w:rsidP="00024F53">
      <w:pPr>
        <w:pStyle w:val="a7"/>
        <w:numPr>
          <w:ilvl w:val="0"/>
          <w:numId w:val="25"/>
        </w:numPr>
        <w:spacing w:before="0" w:beforeAutospacing="0" w:after="0" w:afterAutospacing="0"/>
        <w:jc w:val="both"/>
        <w:rPr>
          <w:color w:val="000000" w:themeColor="text1"/>
        </w:rPr>
      </w:pPr>
      <w:r w:rsidRPr="008919F3">
        <w:rPr>
          <w:color w:val="000000" w:themeColor="text1"/>
        </w:rPr>
        <w:t>Ведение Собрания в рамках согласованной с членами Совета программы.</w:t>
      </w:r>
    </w:p>
    <w:p w:rsidR="00024F53" w:rsidRPr="008919F3" w:rsidRDefault="00FE1E4E" w:rsidP="00024F53">
      <w:pPr>
        <w:pStyle w:val="a7"/>
        <w:numPr>
          <w:ilvl w:val="0"/>
          <w:numId w:val="25"/>
        </w:numPr>
        <w:spacing w:before="0" w:beforeAutospacing="0" w:after="0" w:afterAutospacing="0"/>
        <w:jc w:val="both"/>
        <w:rPr>
          <w:color w:val="000000" w:themeColor="text1"/>
        </w:rPr>
      </w:pPr>
      <w:r w:rsidRPr="008919F3">
        <w:rPr>
          <w:color w:val="000000" w:themeColor="text1"/>
        </w:rPr>
        <w:t>Формирование</w:t>
      </w:r>
      <w:r w:rsidR="00024F53" w:rsidRPr="008919F3">
        <w:rPr>
          <w:color w:val="000000" w:themeColor="text1"/>
        </w:rPr>
        <w:t xml:space="preserve"> и согласование с участниками Совета проекта решения Собрания.</w:t>
      </w:r>
    </w:p>
    <w:p w:rsidR="006E5729" w:rsidRPr="008919F3" w:rsidRDefault="00024F53" w:rsidP="009E4261">
      <w:pPr>
        <w:pStyle w:val="a7"/>
        <w:numPr>
          <w:ilvl w:val="0"/>
          <w:numId w:val="25"/>
        </w:numPr>
        <w:spacing w:before="0" w:beforeAutospacing="0" w:after="120" w:afterAutospacing="0"/>
        <w:jc w:val="both"/>
        <w:rPr>
          <w:color w:val="000000" w:themeColor="text1"/>
        </w:rPr>
      </w:pPr>
      <w:r w:rsidRPr="008919F3">
        <w:rPr>
          <w:color w:val="000000" w:themeColor="text1"/>
        </w:rPr>
        <w:t>К</w:t>
      </w:r>
      <w:r w:rsidR="006E5729" w:rsidRPr="008919F3">
        <w:rPr>
          <w:color w:val="000000" w:themeColor="text1"/>
        </w:rPr>
        <w:t>онтроль исполнения решени</w:t>
      </w:r>
      <w:r w:rsidR="006D1B00" w:rsidRPr="008919F3">
        <w:rPr>
          <w:color w:val="000000" w:themeColor="text1"/>
        </w:rPr>
        <w:t>й</w:t>
      </w:r>
      <w:r w:rsidR="006E5729" w:rsidRPr="008919F3">
        <w:rPr>
          <w:color w:val="000000" w:themeColor="text1"/>
        </w:rPr>
        <w:t xml:space="preserve"> </w:t>
      </w:r>
      <w:r w:rsidR="00271A47" w:rsidRPr="008919F3">
        <w:rPr>
          <w:color w:val="000000" w:themeColor="text1"/>
        </w:rPr>
        <w:t>С</w:t>
      </w:r>
      <w:r w:rsidR="006E5729" w:rsidRPr="008919F3">
        <w:rPr>
          <w:color w:val="000000" w:themeColor="text1"/>
        </w:rPr>
        <w:t>обрания.</w:t>
      </w:r>
    </w:p>
    <w:p w:rsidR="006E5729" w:rsidRPr="008919F3" w:rsidRDefault="00271A47" w:rsidP="00271A47">
      <w:pPr>
        <w:pStyle w:val="a7"/>
        <w:numPr>
          <w:ilvl w:val="1"/>
          <w:numId w:val="19"/>
        </w:numPr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</w:rPr>
      </w:pPr>
      <w:r w:rsidRPr="008919F3">
        <w:rPr>
          <w:color w:val="000000" w:themeColor="text1"/>
        </w:rPr>
        <w:t xml:space="preserve">  В обязанности </w:t>
      </w:r>
      <w:r w:rsidR="00127029" w:rsidRPr="008919F3">
        <w:rPr>
          <w:color w:val="000000" w:themeColor="text1"/>
        </w:rPr>
        <w:t xml:space="preserve">секретаря </w:t>
      </w:r>
      <w:r w:rsidR="006E5729" w:rsidRPr="008919F3">
        <w:rPr>
          <w:color w:val="000000" w:themeColor="text1"/>
        </w:rPr>
        <w:t xml:space="preserve">Совета </w:t>
      </w:r>
      <w:r w:rsidR="00127029" w:rsidRPr="008919F3">
        <w:rPr>
          <w:color w:val="000000" w:themeColor="text1"/>
        </w:rPr>
        <w:t xml:space="preserve">входит: </w:t>
      </w:r>
    </w:p>
    <w:p w:rsidR="006E5729" w:rsidRPr="008919F3" w:rsidRDefault="00271A47" w:rsidP="006E5729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rPr>
          <w:color w:val="000000" w:themeColor="text1"/>
        </w:rPr>
      </w:pPr>
      <w:r w:rsidRPr="008919F3">
        <w:rPr>
          <w:color w:val="000000" w:themeColor="text1"/>
        </w:rPr>
        <w:t>В</w:t>
      </w:r>
      <w:r w:rsidR="00127029" w:rsidRPr="008919F3">
        <w:rPr>
          <w:color w:val="000000" w:themeColor="text1"/>
        </w:rPr>
        <w:t xml:space="preserve">едение протокола </w:t>
      </w:r>
      <w:r w:rsidR="009E4261" w:rsidRPr="008919F3">
        <w:rPr>
          <w:color w:val="000000" w:themeColor="text1"/>
        </w:rPr>
        <w:t>С</w:t>
      </w:r>
      <w:r w:rsidR="00127029" w:rsidRPr="008919F3">
        <w:rPr>
          <w:color w:val="000000" w:themeColor="text1"/>
        </w:rPr>
        <w:t>обрания</w:t>
      </w:r>
      <w:r w:rsidRPr="008919F3">
        <w:rPr>
          <w:color w:val="000000" w:themeColor="text1"/>
        </w:rPr>
        <w:t>.</w:t>
      </w:r>
    </w:p>
    <w:p w:rsidR="006E5729" w:rsidRPr="008919F3" w:rsidRDefault="00271A47" w:rsidP="006E5729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rPr>
          <w:color w:val="000000" w:themeColor="text1"/>
        </w:rPr>
      </w:pPr>
      <w:r w:rsidRPr="008919F3">
        <w:rPr>
          <w:color w:val="000000" w:themeColor="text1"/>
        </w:rPr>
        <w:t>О</w:t>
      </w:r>
      <w:r w:rsidR="00127029" w:rsidRPr="008919F3">
        <w:rPr>
          <w:color w:val="000000" w:themeColor="text1"/>
        </w:rPr>
        <w:t xml:space="preserve">формление решения </w:t>
      </w:r>
      <w:r w:rsidR="009E4261" w:rsidRPr="008919F3">
        <w:rPr>
          <w:color w:val="000000" w:themeColor="text1"/>
        </w:rPr>
        <w:t>С</w:t>
      </w:r>
      <w:r w:rsidR="00127029" w:rsidRPr="008919F3">
        <w:rPr>
          <w:color w:val="000000" w:themeColor="text1"/>
        </w:rPr>
        <w:t>обрания</w:t>
      </w:r>
      <w:r w:rsidRPr="008919F3">
        <w:rPr>
          <w:color w:val="000000" w:themeColor="text1"/>
        </w:rPr>
        <w:t>.</w:t>
      </w:r>
      <w:r w:rsidR="00357645" w:rsidRPr="008919F3">
        <w:rPr>
          <w:color w:val="000000" w:themeColor="text1"/>
        </w:rPr>
        <w:t xml:space="preserve"> </w:t>
      </w:r>
    </w:p>
    <w:p w:rsidR="00357645" w:rsidRDefault="008919F3" w:rsidP="00270A2C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rPr>
          <w:color w:val="000000" w:themeColor="text1"/>
        </w:rPr>
      </w:pPr>
      <w:r w:rsidRPr="008919F3">
        <w:rPr>
          <w:color w:val="000000" w:themeColor="text1"/>
        </w:rPr>
        <w:t xml:space="preserve">Доведение информации о работе Совета и решениях Собрания до всех членов Совета. </w:t>
      </w:r>
    </w:p>
    <w:p w:rsidR="00270A2C" w:rsidRPr="00270A2C" w:rsidRDefault="00270A2C" w:rsidP="00270A2C">
      <w:pPr>
        <w:pStyle w:val="a7"/>
        <w:spacing w:before="0" w:beforeAutospacing="0" w:after="0" w:afterAutospacing="0"/>
        <w:ind w:left="1080"/>
        <w:jc w:val="both"/>
        <w:rPr>
          <w:color w:val="000000" w:themeColor="text1"/>
          <w:sz w:val="8"/>
          <w:szCs w:val="8"/>
        </w:rPr>
      </w:pPr>
    </w:p>
    <w:p w:rsidR="006D1B00" w:rsidRPr="008919F3" w:rsidRDefault="00357645" w:rsidP="006D1B00">
      <w:pPr>
        <w:pStyle w:val="a7"/>
        <w:numPr>
          <w:ilvl w:val="1"/>
          <w:numId w:val="19"/>
        </w:numPr>
        <w:spacing w:before="0" w:beforeAutospacing="0" w:after="120" w:afterAutospacing="0"/>
        <w:ind w:left="851" w:hanging="491"/>
        <w:jc w:val="both"/>
        <w:rPr>
          <w:color w:val="000000" w:themeColor="text1"/>
        </w:rPr>
      </w:pPr>
      <w:r w:rsidRPr="008919F3">
        <w:rPr>
          <w:color w:val="000000" w:themeColor="text1"/>
        </w:rPr>
        <w:t xml:space="preserve">Организационную, информационную, методическую и консультативную поддержку Совету  оказывает </w:t>
      </w:r>
      <w:r w:rsidR="009E4261" w:rsidRPr="008919F3">
        <w:rPr>
          <w:color w:val="000000" w:themeColor="text1"/>
        </w:rPr>
        <w:t xml:space="preserve">методическая служба </w:t>
      </w:r>
      <w:r w:rsidR="006D1B00" w:rsidRPr="008919F3">
        <w:rPr>
          <w:rFonts w:eastAsia="TimesNewRoman+1+1"/>
          <w:color w:val="000000" w:themeColor="text1"/>
        </w:rPr>
        <w:t>центральной библиотеки Томской области.</w:t>
      </w:r>
    </w:p>
    <w:p w:rsidR="00127029" w:rsidRPr="008919F3" w:rsidRDefault="00110FF9" w:rsidP="006D1B00">
      <w:pPr>
        <w:pStyle w:val="a7"/>
        <w:numPr>
          <w:ilvl w:val="1"/>
          <w:numId w:val="19"/>
        </w:numPr>
        <w:spacing w:before="0" w:beforeAutospacing="0" w:after="0" w:afterAutospacing="0"/>
        <w:ind w:left="851" w:hanging="491"/>
        <w:jc w:val="both"/>
        <w:rPr>
          <w:color w:val="000000" w:themeColor="text1"/>
        </w:rPr>
      </w:pPr>
      <w:r w:rsidRPr="008919F3">
        <w:rPr>
          <w:rFonts w:eastAsia="TimesNewRoman+1+1"/>
          <w:color w:val="000000" w:themeColor="text1"/>
        </w:rPr>
        <w:t xml:space="preserve">Совет </w:t>
      </w:r>
      <w:r w:rsidR="00127029" w:rsidRPr="008919F3">
        <w:rPr>
          <w:rFonts w:eastAsia="TimesNewRoman+1+1"/>
          <w:color w:val="000000" w:themeColor="text1"/>
        </w:rPr>
        <w:t xml:space="preserve">на </w:t>
      </w:r>
      <w:r w:rsidR="00271A47" w:rsidRPr="008919F3">
        <w:rPr>
          <w:rFonts w:eastAsia="TimesNewRoman+1+1"/>
          <w:color w:val="000000" w:themeColor="text1"/>
        </w:rPr>
        <w:t>С</w:t>
      </w:r>
      <w:r w:rsidR="00127029" w:rsidRPr="008919F3">
        <w:rPr>
          <w:rFonts w:eastAsia="TimesNewRoman+1+1"/>
          <w:color w:val="000000" w:themeColor="text1"/>
        </w:rPr>
        <w:t>обрании:</w:t>
      </w:r>
    </w:p>
    <w:p w:rsidR="00127029" w:rsidRPr="008919F3" w:rsidRDefault="00127029" w:rsidP="00271A47">
      <w:pPr>
        <w:pStyle w:val="a7"/>
        <w:numPr>
          <w:ilvl w:val="0"/>
          <w:numId w:val="26"/>
        </w:numPr>
        <w:spacing w:before="0" w:beforeAutospacing="0" w:after="0" w:afterAutospacing="0"/>
        <w:jc w:val="both"/>
        <w:rPr>
          <w:color w:val="000000" w:themeColor="text1"/>
        </w:rPr>
      </w:pPr>
      <w:r w:rsidRPr="008919F3">
        <w:rPr>
          <w:rFonts w:eastAsia="TimesNewRoman+1+1"/>
          <w:color w:val="000000" w:themeColor="text1"/>
        </w:rPr>
        <w:t>З</w:t>
      </w:r>
      <w:r w:rsidR="00110FF9" w:rsidRPr="008919F3">
        <w:rPr>
          <w:rFonts w:eastAsia="TimesNewRoman+1+1"/>
          <w:color w:val="000000" w:themeColor="text1"/>
        </w:rPr>
        <w:t>аслушивает информацию о состоянии библиотечного обслуживания</w:t>
      </w:r>
      <w:r w:rsidRPr="008919F3">
        <w:rPr>
          <w:rFonts w:eastAsia="TimesNewRoman+1+1"/>
          <w:color w:val="000000" w:themeColor="text1"/>
        </w:rPr>
        <w:t xml:space="preserve"> </w:t>
      </w:r>
      <w:r w:rsidR="00110FF9" w:rsidRPr="008919F3">
        <w:rPr>
          <w:rFonts w:eastAsia="TimesNewRoman+1+1"/>
          <w:color w:val="000000" w:themeColor="text1"/>
        </w:rPr>
        <w:t>населения.</w:t>
      </w:r>
    </w:p>
    <w:p w:rsidR="00127029" w:rsidRPr="008919F3" w:rsidRDefault="00110FF9" w:rsidP="00271A47">
      <w:pPr>
        <w:pStyle w:val="a7"/>
        <w:numPr>
          <w:ilvl w:val="0"/>
          <w:numId w:val="26"/>
        </w:numPr>
        <w:spacing w:before="0" w:beforeAutospacing="0" w:after="0" w:afterAutospacing="0"/>
        <w:jc w:val="both"/>
        <w:rPr>
          <w:color w:val="000000" w:themeColor="text1"/>
        </w:rPr>
      </w:pPr>
      <w:r w:rsidRPr="008919F3">
        <w:rPr>
          <w:rFonts w:eastAsia="TimesNewRoman+1+1"/>
          <w:color w:val="000000" w:themeColor="text1"/>
        </w:rPr>
        <w:t>Обсуждает документы, определяющие направления и содержание работы библиотек</w:t>
      </w:r>
      <w:r w:rsidR="00127029" w:rsidRPr="008919F3">
        <w:rPr>
          <w:rFonts w:eastAsia="TimesNewRoman+1+1"/>
          <w:color w:val="000000" w:themeColor="text1"/>
        </w:rPr>
        <w:t xml:space="preserve"> </w:t>
      </w:r>
      <w:r w:rsidRPr="008919F3">
        <w:rPr>
          <w:rFonts w:eastAsia="TimesNewRoman+1+1"/>
          <w:color w:val="000000" w:themeColor="text1"/>
        </w:rPr>
        <w:t>области, проекты правовых актов и нормативно-регламентирующих документов,</w:t>
      </w:r>
      <w:r w:rsidR="00127029" w:rsidRPr="008919F3">
        <w:rPr>
          <w:rFonts w:eastAsia="TimesNewRoman+1+1"/>
          <w:color w:val="000000" w:themeColor="text1"/>
        </w:rPr>
        <w:t xml:space="preserve"> </w:t>
      </w:r>
      <w:r w:rsidRPr="008919F3">
        <w:rPr>
          <w:rFonts w:eastAsia="TimesNewRoman+1+1"/>
          <w:color w:val="000000" w:themeColor="text1"/>
        </w:rPr>
        <w:t>касающихся вопросов организации и руководства библиотечным делом, координации</w:t>
      </w:r>
      <w:r w:rsidR="00127029" w:rsidRPr="008919F3">
        <w:rPr>
          <w:rFonts w:eastAsia="TimesNewRoman+1+1"/>
          <w:color w:val="000000" w:themeColor="text1"/>
        </w:rPr>
        <w:t xml:space="preserve"> </w:t>
      </w:r>
      <w:r w:rsidRPr="008919F3">
        <w:rPr>
          <w:rFonts w:eastAsia="TimesNewRoman+1+1"/>
          <w:color w:val="000000" w:themeColor="text1"/>
        </w:rPr>
        <w:t>деятельности библиотек.</w:t>
      </w:r>
    </w:p>
    <w:p w:rsidR="00127029" w:rsidRPr="008919F3" w:rsidRDefault="00110FF9" w:rsidP="00271A47">
      <w:pPr>
        <w:pStyle w:val="a7"/>
        <w:numPr>
          <w:ilvl w:val="0"/>
          <w:numId w:val="26"/>
        </w:numPr>
        <w:spacing w:before="0" w:beforeAutospacing="0" w:after="0" w:afterAutospacing="0"/>
        <w:jc w:val="both"/>
        <w:rPr>
          <w:color w:val="000000" w:themeColor="text1"/>
        </w:rPr>
      </w:pPr>
      <w:r w:rsidRPr="008919F3">
        <w:rPr>
          <w:rFonts w:eastAsia="TimesNewRoman+1+1"/>
          <w:color w:val="000000" w:themeColor="text1"/>
        </w:rPr>
        <w:t>Рассматривает материалы, подготовленные областны</w:t>
      </w:r>
      <w:r w:rsidR="00127029" w:rsidRPr="008919F3">
        <w:rPr>
          <w:rFonts w:eastAsia="TimesNewRoman+1+1"/>
          <w:color w:val="000000" w:themeColor="text1"/>
        </w:rPr>
        <w:t>ми</w:t>
      </w:r>
      <w:r w:rsidRPr="008919F3">
        <w:rPr>
          <w:rFonts w:eastAsia="TimesNewRoman+1+1"/>
          <w:color w:val="000000" w:themeColor="text1"/>
        </w:rPr>
        <w:t xml:space="preserve"> библиотек</w:t>
      </w:r>
      <w:r w:rsidR="00127029" w:rsidRPr="008919F3">
        <w:rPr>
          <w:rFonts w:eastAsia="TimesNewRoman+1+1"/>
          <w:color w:val="000000" w:themeColor="text1"/>
        </w:rPr>
        <w:t>ами</w:t>
      </w:r>
      <w:r w:rsidRPr="008919F3">
        <w:rPr>
          <w:rFonts w:eastAsia="TimesNewRoman+1+1"/>
          <w:color w:val="000000" w:themeColor="text1"/>
        </w:rPr>
        <w:t>, конкретные результаты научно-исследовательских и научно-методических работ, решает вопрос</w:t>
      </w:r>
      <w:r w:rsidR="00127029" w:rsidRPr="008919F3">
        <w:rPr>
          <w:rFonts w:eastAsia="TimesNewRoman+1+1"/>
          <w:color w:val="000000" w:themeColor="text1"/>
        </w:rPr>
        <w:t xml:space="preserve"> </w:t>
      </w:r>
      <w:r w:rsidRPr="008919F3">
        <w:rPr>
          <w:rFonts w:eastAsia="TimesNewRoman+1+1"/>
          <w:color w:val="000000" w:themeColor="text1"/>
        </w:rPr>
        <w:t>об их внедрении в практику.</w:t>
      </w:r>
    </w:p>
    <w:p w:rsidR="00270A2C" w:rsidRPr="006E212E" w:rsidRDefault="00110FF9" w:rsidP="006E212E">
      <w:pPr>
        <w:pStyle w:val="a7"/>
        <w:numPr>
          <w:ilvl w:val="0"/>
          <w:numId w:val="26"/>
        </w:numPr>
        <w:spacing w:before="0" w:beforeAutospacing="0" w:after="0" w:afterAutospacing="0"/>
        <w:jc w:val="both"/>
        <w:rPr>
          <w:color w:val="000000" w:themeColor="text1"/>
        </w:rPr>
      </w:pPr>
      <w:r w:rsidRPr="008919F3">
        <w:rPr>
          <w:rFonts w:eastAsia="TimesNewRoman+1+1"/>
          <w:color w:val="000000" w:themeColor="text1"/>
        </w:rPr>
        <w:t>Обсуждает материалы методического и инструктивного характера, подготовленные</w:t>
      </w:r>
      <w:r w:rsidR="00127029" w:rsidRPr="008919F3">
        <w:rPr>
          <w:rFonts w:eastAsia="TimesNewRoman+1+1"/>
          <w:color w:val="000000" w:themeColor="text1"/>
        </w:rPr>
        <w:t xml:space="preserve"> </w:t>
      </w:r>
      <w:r w:rsidRPr="008919F3">
        <w:rPr>
          <w:rFonts w:eastAsia="TimesNewRoman+1+1"/>
          <w:color w:val="000000" w:themeColor="text1"/>
        </w:rPr>
        <w:t>областными библиотеками.</w:t>
      </w:r>
    </w:p>
    <w:p w:rsidR="008919F3" w:rsidRPr="006E212E" w:rsidRDefault="00127029" w:rsidP="008919F3">
      <w:pPr>
        <w:pStyle w:val="a7"/>
        <w:numPr>
          <w:ilvl w:val="0"/>
          <w:numId w:val="26"/>
        </w:numPr>
        <w:spacing w:before="0" w:beforeAutospacing="0" w:after="0" w:afterAutospacing="0"/>
        <w:jc w:val="both"/>
        <w:rPr>
          <w:color w:val="000000" w:themeColor="text1"/>
        </w:rPr>
      </w:pPr>
      <w:r w:rsidRPr="008919F3">
        <w:rPr>
          <w:rFonts w:eastAsia="TimesNewRoman+1+1"/>
          <w:color w:val="000000" w:themeColor="text1"/>
        </w:rPr>
        <w:t>П</w:t>
      </w:r>
      <w:r w:rsidR="00110FF9" w:rsidRPr="008919F3">
        <w:rPr>
          <w:rFonts w:eastAsia="TimesNewRoman+1+1"/>
          <w:color w:val="000000" w:themeColor="text1"/>
        </w:rPr>
        <w:t>ринимает решения</w:t>
      </w:r>
      <w:r w:rsidRPr="008919F3">
        <w:rPr>
          <w:rFonts w:eastAsia="TimesNewRoman+1+1"/>
          <w:color w:val="000000" w:themeColor="text1"/>
        </w:rPr>
        <w:t>, распределяет и делегирует полномочия по их исполнению.</w:t>
      </w:r>
    </w:p>
    <w:p w:rsidR="006E212E" w:rsidRPr="006E212E" w:rsidRDefault="006E212E" w:rsidP="006E212E">
      <w:pPr>
        <w:pStyle w:val="a7"/>
        <w:spacing w:before="0" w:beforeAutospacing="0" w:after="0" w:afterAutospacing="0"/>
        <w:ind w:left="1080"/>
        <w:jc w:val="both"/>
        <w:rPr>
          <w:color w:val="000000" w:themeColor="text1"/>
          <w:sz w:val="6"/>
          <w:szCs w:val="6"/>
        </w:rPr>
      </w:pPr>
    </w:p>
    <w:p w:rsidR="008919F3" w:rsidRPr="008919F3" w:rsidRDefault="008919F3" w:rsidP="00270A2C">
      <w:pPr>
        <w:pStyle w:val="a7"/>
        <w:numPr>
          <w:ilvl w:val="1"/>
          <w:numId w:val="19"/>
        </w:numPr>
        <w:spacing w:before="0" w:beforeAutospacing="0" w:after="0" w:afterAutospacing="0"/>
        <w:ind w:left="851" w:hanging="491"/>
        <w:jc w:val="both"/>
        <w:rPr>
          <w:color w:val="000000" w:themeColor="text1"/>
        </w:rPr>
      </w:pPr>
      <w:r w:rsidRPr="008919F3">
        <w:rPr>
          <w:rFonts w:eastAsia="TimesNewRoman+1+1"/>
          <w:color w:val="000000" w:themeColor="text1"/>
        </w:rPr>
        <w:t xml:space="preserve">К участию в Собраниях Совета могут привлекаться сотрудники библиотек, принимавшие участие в подготовке, обсуждении материалов, а также представители </w:t>
      </w:r>
      <w:r w:rsidRPr="00A147C4">
        <w:rPr>
          <w:rFonts w:eastAsia="TimesNewRoman+1+1"/>
        </w:rPr>
        <w:t>других библиотек.</w:t>
      </w:r>
    </w:p>
    <w:p w:rsidR="00110FF9" w:rsidRPr="008919F3" w:rsidRDefault="00110FF9" w:rsidP="00270A2C">
      <w:pPr>
        <w:pStyle w:val="a9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="TimesNewRoman+1+1" w:hAnsi="Times New Roman" w:cs="Times New Roman"/>
          <w:b/>
          <w:bCs/>
          <w:color w:val="000000" w:themeColor="text1"/>
          <w:sz w:val="24"/>
          <w:szCs w:val="24"/>
        </w:rPr>
      </w:pPr>
      <w:r w:rsidRPr="008919F3">
        <w:rPr>
          <w:rFonts w:ascii="Times New Roman" w:eastAsia="TimesNewRoman+1+1" w:hAnsi="Times New Roman" w:cs="Times New Roman"/>
          <w:b/>
          <w:bCs/>
          <w:color w:val="000000" w:themeColor="text1"/>
          <w:sz w:val="24"/>
          <w:szCs w:val="24"/>
        </w:rPr>
        <w:t xml:space="preserve">Реорганизация и </w:t>
      </w:r>
      <w:r w:rsidR="008919F3" w:rsidRPr="008919F3">
        <w:rPr>
          <w:rFonts w:ascii="Times New Roman" w:eastAsia="TimesNewRoman+1+1" w:hAnsi="Times New Roman" w:cs="Times New Roman"/>
          <w:b/>
          <w:bCs/>
          <w:color w:val="000000" w:themeColor="text1"/>
          <w:sz w:val="24"/>
          <w:szCs w:val="24"/>
        </w:rPr>
        <w:t>прекращение деятельности Совета</w:t>
      </w:r>
    </w:p>
    <w:p w:rsidR="008919F3" w:rsidRPr="006E212E" w:rsidRDefault="008919F3" w:rsidP="008919F3">
      <w:pPr>
        <w:pStyle w:val="a9"/>
        <w:autoSpaceDE w:val="0"/>
        <w:autoSpaceDN w:val="0"/>
        <w:adjustRightInd w:val="0"/>
        <w:spacing w:line="240" w:lineRule="auto"/>
        <w:ind w:left="1080"/>
        <w:rPr>
          <w:rFonts w:ascii="Times New Roman" w:eastAsia="TimesNewRoman+1+1" w:hAnsi="Times New Roman" w:cs="Times New Roman"/>
          <w:b/>
          <w:bCs/>
          <w:color w:val="000000" w:themeColor="text1"/>
          <w:sz w:val="8"/>
          <w:szCs w:val="8"/>
        </w:rPr>
      </w:pPr>
    </w:p>
    <w:p w:rsidR="00357645" w:rsidRPr="008919F3" w:rsidRDefault="00110FF9" w:rsidP="006E212E">
      <w:pPr>
        <w:pStyle w:val="a9"/>
        <w:numPr>
          <w:ilvl w:val="1"/>
          <w:numId w:val="19"/>
        </w:numPr>
        <w:spacing w:after="0" w:line="240" w:lineRule="auto"/>
        <w:ind w:left="851" w:hanging="491"/>
        <w:jc w:val="both"/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</w:pPr>
      <w:r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 xml:space="preserve">Реорганизация и прекращение деятельности Совета осуществляется по инициативе и </w:t>
      </w:r>
      <w:r w:rsidR="00A147C4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 xml:space="preserve">с </w:t>
      </w:r>
      <w:r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>согласия его участников.</w:t>
      </w:r>
      <w:r w:rsidR="008919F3" w:rsidRPr="008919F3">
        <w:rPr>
          <w:rFonts w:ascii="Times New Roman" w:eastAsia="TimesNewRoman+1+1" w:hAnsi="Times New Roman" w:cs="Times New Roman"/>
          <w:color w:val="000000" w:themeColor="text1"/>
          <w:sz w:val="24"/>
          <w:szCs w:val="24"/>
        </w:rPr>
        <w:t xml:space="preserve"> Решение о реорганизации и прекращении деятельности Совета принимается Собранием Совета.</w:t>
      </w:r>
    </w:p>
    <w:sectPr w:rsidR="00357645" w:rsidRPr="008919F3" w:rsidSect="00110F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5D5" w:rsidRDefault="001605D5" w:rsidP="00110FF9">
      <w:pPr>
        <w:spacing w:after="0" w:line="240" w:lineRule="auto"/>
      </w:pPr>
      <w:r>
        <w:separator/>
      </w:r>
    </w:p>
  </w:endnote>
  <w:endnote w:type="continuationSeparator" w:id="0">
    <w:p w:rsidR="001605D5" w:rsidRDefault="001605D5" w:rsidP="0011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+1+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5D5" w:rsidRDefault="001605D5" w:rsidP="00110FF9">
      <w:pPr>
        <w:spacing w:after="0" w:line="240" w:lineRule="auto"/>
      </w:pPr>
      <w:r>
        <w:separator/>
      </w:r>
    </w:p>
  </w:footnote>
  <w:footnote w:type="continuationSeparator" w:id="0">
    <w:p w:rsidR="001605D5" w:rsidRDefault="001605D5" w:rsidP="00110FF9">
      <w:pPr>
        <w:spacing w:after="0" w:line="240" w:lineRule="auto"/>
      </w:pPr>
      <w:r>
        <w:continuationSeparator/>
      </w:r>
    </w:p>
  </w:footnote>
  <w:footnote w:id="1">
    <w:p w:rsidR="00110FF9" w:rsidRPr="00110FF9" w:rsidRDefault="00110FF9">
      <w:pPr>
        <w:pStyle w:val="a4"/>
        <w:rPr>
          <w:rFonts w:ascii="Times New Roman" w:hAnsi="Times New Roman" w:cs="Times New Roman"/>
        </w:rPr>
      </w:pPr>
      <w:r w:rsidRPr="00270A2C">
        <w:rPr>
          <w:rStyle w:val="a6"/>
          <w:rFonts w:ascii="Times New Roman" w:hAnsi="Times New Roman" w:cs="Times New Roman"/>
          <w:color w:val="000000" w:themeColor="text1"/>
        </w:rPr>
        <w:footnoteRef/>
      </w:r>
      <w:r w:rsidRPr="00270A2C">
        <w:rPr>
          <w:rFonts w:ascii="Times New Roman" w:hAnsi="Times New Roman" w:cs="Times New Roman"/>
          <w:color w:val="000000" w:themeColor="text1"/>
        </w:rPr>
        <w:t xml:space="preserve"> Первая редакция </w:t>
      </w:r>
      <w:r w:rsidR="00270A2C">
        <w:rPr>
          <w:rFonts w:ascii="Times New Roman" w:hAnsi="Times New Roman" w:cs="Times New Roman"/>
          <w:color w:val="000000" w:themeColor="text1"/>
        </w:rPr>
        <w:t xml:space="preserve">«Положения о Совете директоров государственных и муниципальных библиотек Томской области» </w:t>
      </w:r>
      <w:r w:rsidRPr="00270A2C">
        <w:rPr>
          <w:rFonts w:ascii="Times New Roman" w:hAnsi="Times New Roman" w:cs="Times New Roman"/>
          <w:color w:val="000000" w:themeColor="text1"/>
        </w:rPr>
        <w:t>была утверждена 6 апреля 1999 года.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196"/>
    <w:multiLevelType w:val="multilevel"/>
    <w:tmpl w:val="38BE5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eastAsia="TimesNewRoman+1+1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NewRoman+1+1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NewRoman+1+1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NewRoman+1+1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NewRoman+1+1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NewRoman+1+1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NewRoman+1+1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NewRoman+1+1" w:hint="default"/>
        <w:sz w:val="24"/>
      </w:rPr>
    </w:lvl>
  </w:abstractNum>
  <w:abstractNum w:abstractNumId="1">
    <w:nsid w:val="0139038F"/>
    <w:multiLevelType w:val="hybridMultilevel"/>
    <w:tmpl w:val="63B0EB78"/>
    <w:lvl w:ilvl="0" w:tplc="2F5406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622A28"/>
    <w:multiLevelType w:val="multilevel"/>
    <w:tmpl w:val="E17E18C6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AD83E11"/>
    <w:multiLevelType w:val="multilevel"/>
    <w:tmpl w:val="E17E18C6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C0600AA"/>
    <w:multiLevelType w:val="hybridMultilevel"/>
    <w:tmpl w:val="37169E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9B1DF4"/>
    <w:multiLevelType w:val="hybridMultilevel"/>
    <w:tmpl w:val="ADD66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06FB6"/>
    <w:multiLevelType w:val="multilevel"/>
    <w:tmpl w:val="BF6C2F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1DE93AF9"/>
    <w:multiLevelType w:val="multilevel"/>
    <w:tmpl w:val="30A8EF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EC3541D"/>
    <w:multiLevelType w:val="hybridMultilevel"/>
    <w:tmpl w:val="3258E6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2830FE"/>
    <w:multiLevelType w:val="hybridMultilevel"/>
    <w:tmpl w:val="CBBC8B8C"/>
    <w:lvl w:ilvl="0" w:tplc="2F5406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A732870"/>
    <w:multiLevelType w:val="hybridMultilevel"/>
    <w:tmpl w:val="F9BE897E"/>
    <w:lvl w:ilvl="0" w:tplc="48F65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E0810"/>
    <w:multiLevelType w:val="hybridMultilevel"/>
    <w:tmpl w:val="BE925890"/>
    <w:lvl w:ilvl="0" w:tplc="48F65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2415F"/>
    <w:multiLevelType w:val="multilevel"/>
    <w:tmpl w:val="B478E6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8BE0EF7"/>
    <w:multiLevelType w:val="hybridMultilevel"/>
    <w:tmpl w:val="7F9E6D3E"/>
    <w:lvl w:ilvl="0" w:tplc="48F65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5384836C">
      <w:start w:val="4"/>
      <w:numFmt w:val="bullet"/>
      <w:lvlText w:val="·"/>
      <w:lvlJc w:val="left"/>
      <w:pPr>
        <w:ind w:left="1440" w:hanging="360"/>
      </w:pPr>
      <w:rPr>
        <w:rFonts w:ascii="Times New Roman" w:eastAsia="TimesNewRoman+1+1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1325E"/>
    <w:multiLevelType w:val="hybridMultilevel"/>
    <w:tmpl w:val="CCB26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6452C"/>
    <w:multiLevelType w:val="hybridMultilevel"/>
    <w:tmpl w:val="B44C3486"/>
    <w:lvl w:ilvl="0" w:tplc="48F659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1107AC"/>
    <w:multiLevelType w:val="multilevel"/>
    <w:tmpl w:val="38BE5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eastAsia="TimesNewRoman+1+1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NewRoman+1+1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NewRoman+1+1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NewRoman+1+1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NewRoman+1+1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NewRoman+1+1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NewRoman+1+1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NewRoman+1+1" w:hint="default"/>
        <w:sz w:val="24"/>
      </w:rPr>
    </w:lvl>
  </w:abstractNum>
  <w:abstractNum w:abstractNumId="17">
    <w:nsid w:val="43AC64D6"/>
    <w:multiLevelType w:val="hybridMultilevel"/>
    <w:tmpl w:val="6652F436"/>
    <w:lvl w:ilvl="0" w:tplc="2F5406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60453E9"/>
    <w:multiLevelType w:val="multilevel"/>
    <w:tmpl w:val="E17E18C6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C9F3D8B"/>
    <w:multiLevelType w:val="hybridMultilevel"/>
    <w:tmpl w:val="8D3489BE"/>
    <w:lvl w:ilvl="0" w:tplc="48F65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BC684F"/>
    <w:multiLevelType w:val="multilevel"/>
    <w:tmpl w:val="30A8EF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45512FE"/>
    <w:multiLevelType w:val="multilevel"/>
    <w:tmpl w:val="BF6C2F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559878E8"/>
    <w:multiLevelType w:val="hybridMultilevel"/>
    <w:tmpl w:val="736EB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A5F27"/>
    <w:multiLevelType w:val="hybridMultilevel"/>
    <w:tmpl w:val="31F4D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A5B59"/>
    <w:multiLevelType w:val="hybridMultilevel"/>
    <w:tmpl w:val="E126FB12"/>
    <w:lvl w:ilvl="0" w:tplc="D1A4170E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804F8"/>
    <w:multiLevelType w:val="hybridMultilevel"/>
    <w:tmpl w:val="9990C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87AED"/>
    <w:multiLevelType w:val="hybridMultilevel"/>
    <w:tmpl w:val="6020164E"/>
    <w:lvl w:ilvl="0" w:tplc="2F5406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B776181"/>
    <w:multiLevelType w:val="multilevel"/>
    <w:tmpl w:val="93F009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6"/>
  </w:num>
  <w:num w:numId="8">
    <w:abstractNumId w:val="25"/>
  </w:num>
  <w:num w:numId="9">
    <w:abstractNumId w:val="5"/>
  </w:num>
  <w:num w:numId="10">
    <w:abstractNumId w:val="13"/>
  </w:num>
  <w:num w:numId="11">
    <w:abstractNumId w:val="21"/>
  </w:num>
  <w:num w:numId="12">
    <w:abstractNumId w:val="19"/>
  </w:num>
  <w:num w:numId="13">
    <w:abstractNumId w:val="23"/>
  </w:num>
  <w:num w:numId="14">
    <w:abstractNumId w:val="12"/>
  </w:num>
  <w:num w:numId="15">
    <w:abstractNumId w:val="20"/>
  </w:num>
  <w:num w:numId="16">
    <w:abstractNumId w:val="11"/>
  </w:num>
  <w:num w:numId="17">
    <w:abstractNumId w:val="22"/>
  </w:num>
  <w:num w:numId="18">
    <w:abstractNumId w:val="24"/>
  </w:num>
  <w:num w:numId="19">
    <w:abstractNumId w:val="18"/>
  </w:num>
  <w:num w:numId="20">
    <w:abstractNumId w:val="15"/>
  </w:num>
  <w:num w:numId="21">
    <w:abstractNumId w:val="0"/>
  </w:num>
  <w:num w:numId="22">
    <w:abstractNumId w:val="27"/>
  </w:num>
  <w:num w:numId="23">
    <w:abstractNumId w:val="9"/>
  </w:num>
  <w:num w:numId="24">
    <w:abstractNumId w:val="17"/>
  </w:num>
  <w:num w:numId="25">
    <w:abstractNumId w:val="1"/>
  </w:num>
  <w:num w:numId="26">
    <w:abstractNumId w:val="26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F9"/>
    <w:rsid w:val="00024F53"/>
    <w:rsid w:val="00110FF9"/>
    <w:rsid w:val="00127029"/>
    <w:rsid w:val="001605D5"/>
    <w:rsid w:val="002072B8"/>
    <w:rsid w:val="00270A2C"/>
    <w:rsid w:val="00271A47"/>
    <w:rsid w:val="002F6FDF"/>
    <w:rsid w:val="00357645"/>
    <w:rsid w:val="00405B96"/>
    <w:rsid w:val="004C57A7"/>
    <w:rsid w:val="004F3921"/>
    <w:rsid w:val="006C16E7"/>
    <w:rsid w:val="006D1B00"/>
    <w:rsid w:val="006E212E"/>
    <w:rsid w:val="006E5729"/>
    <w:rsid w:val="006F72FF"/>
    <w:rsid w:val="007B0BEE"/>
    <w:rsid w:val="008702CF"/>
    <w:rsid w:val="008919F3"/>
    <w:rsid w:val="00902A94"/>
    <w:rsid w:val="00996AD7"/>
    <w:rsid w:val="009E4261"/>
    <w:rsid w:val="00A147C4"/>
    <w:rsid w:val="00A71880"/>
    <w:rsid w:val="00A74631"/>
    <w:rsid w:val="00C12FEA"/>
    <w:rsid w:val="00CA21FB"/>
    <w:rsid w:val="00D63054"/>
    <w:rsid w:val="00D96050"/>
    <w:rsid w:val="00DC776B"/>
    <w:rsid w:val="00E62C59"/>
    <w:rsid w:val="00E72157"/>
    <w:rsid w:val="00F069A4"/>
    <w:rsid w:val="00F723F8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10FF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10FF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10FF9"/>
    <w:rPr>
      <w:vertAlign w:val="superscript"/>
    </w:rPr>
  </w:style>
  <w:style w:type="paragraph" w:styleId="a7">
    <w:name w:val="Normal (Web)"/>
    <w:basedOn w:val="a"/>
    <w:rsid w:val="0090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902A94"/>
    <w:rPr>
      <w:b/>
      <w:bCs/>
    </w:rPr>
  </w:style>
  <w:style w:type="paragraph" w:styleId="a9">
    <w:name w:val="List Paragraph"/>
    <w:basedOn w:val="a"/>
    <w:uiPriority w:val="34"/>
    <w:qFormat/>
    <w:rsid w:val="00902A9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70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0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10FF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10FF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10FF9"/>
    <w:rPr>
      <w:vertAlign w:val="superscript"/>
    </w:rPr>
  </w:style>
  <w:style w:type="paragraph" w:styleId="a7">
    <w:name w:val="Normal (Web)"/>
    <w:basedOn w:val="a"/>
    <w:rsid w:val="0090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902A94"/>
    <w:rPr>
      <w:b/>
      <w:bCs/>
    </w:rPr>
  </w:style>
  <w:style w:type="paragraph" w:styleId="a9">
    <w:name w:val="List Paragraph"/>
    <w:basedOn w:val="a"/>
    <w:uiPriority w:val="34"/>
    <w:qFormat/>
    <w:rsid w:val="00902A9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70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0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7B490-8C74-4080-8703-E958079B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TRUSL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2016-11-16T04:16:00Z</cp:lastPrinted>
  <dcterms:created xsi:type="dcterms:W3CDTF">2017-01-12T01:09:00Z</dcterms:created>
  <dcterms:modified xsi:type="dcterms:W3CDTF">2017-01-12T01:09:00Z</dcterms:modified>
</cp:coreProperties>
</file>